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5172" w14:textId="468AE4D6" w:rsidR="008C352D" w:rsidRPr="007E321C" w:rsidRDefault="008C352D" w:rsidP="008C352D">
      <w:pPr>
        <w:jc w:val="center"/>
        <w:rPr>
          <w:rFonts w:ascii="Verdana" w:hAnsi="Verdana" w:cs="Arial"/>
          <w:b/>
          <w:sz w:val="32"/>
          <w:szCs w:val="32"/>
        </w:rPr>
      </w:pPr>
      <w:r w:rsidRPr="007E321C">
        <w:rPr>
          <w:rFonts w:ascii="Verdana" w:hAnsi="Verdana" w:cs="Arial"/>
          <w:b/>
          <w:sz w:val="32"/>
          <w:szCs w:val="32"/>
        </w:rPr>
        <w:t>Technick</w:t>
      </w:r>
      <w:r w:rsidR="00094189" w:rsidRPr="007E321C">
        <w:rPr>
          <w:rFonts w:ascii="Verdana" w:hAnsi="Verdana" w:cs="Arial"/>
          <w:b/>
          <w:sz w:val="32"/>
          <w:szCs w:val="32"/>
        </w:rPr>
        <w:t>é</w:t>
      </w:r>
      <w:r w:rsidRPr="007E321C">
        <w:rPr>
          <w:rFonts w:ascii="Verdana" w:hAnsi="Verdana" w:cs="Arial"/>
          <w:b/>
          <w:sz w:val="32"/>
          <w:szCs w:val="32"/>
        </w:rPr>
        <w:t xml:space="preserve"> </w:t>
      </w:r>
      <w:r w:rsidR="00094189" w:rsidRPr="007E321C">
        <w:rPr>
          <w:rFonts w:ascii="Verdana" w:hAnsi="Verdana" w:cs="Arial"/>
          <w:b/>
          <w:sz w:val="32"/>
          <w:szCs w:val="32"/>
        </w:rPr>
        <w:t>požadavky</w:t>
      </w:r>
    </w:p>
    <w:p w14:paraId="189755E6" w14:textId="4A96DC5F" w:rsidR="00B26CF7" w:rsidRPr="007E321C" w:rsidRDefault="00A06F27" w:rsidP="00AB28C3">
      <w:pPr>
        <w:rPr>
          <w:rFonts w:ascii="Verdana" w:hAnsi="Verdana" w:cs="Arial"/>
          <w:b/>
          <w:sz w:val="24"/>
          <w:szCs w:val="24"/>
          <w:u w:val="single"/>
        </w:rPr>
      </w:pPr>
      <w:r w:rsidRPr="007E321C">
        <w:rPr>
          <w:rFonts w:ascii="Verdana" w:hAnsi="Verdana" w:cs="Arial"/>
          <w:b/>
          <w:sz w:val="24"/>
          <w:szCs w:val="24"/>
        </w:rPr>
        <w:t xml:space="preserve">A) </w:t>
      </w:r>
      <w:r w:rsidR="00AB28C3" w:rsidRPr="007E321C">
        <w:rPr>
          <w:rFonts w:ascii="Verdana" w:hAnsi="Verdana" w:cs="Arial"/>
          <w:b/>
          <w:sz w:val="24"/>
          <w:szCs w:val="24"/>
          <w:u w:val="single"/>
        </w:rPr>
        <w:t>Z</w:t>
      </w:r>
      <w:r w:rsidR="00B26CF7" w:rsidRPr="007E321C">
        <w:rPr>
          <w:rFonts w:ascii="Verdana" w:hAnsi="Verdana" w:cs="Arial"/>
          <w:b/>
          <w:sz w:val="24"/>
          <w:szCs w:val="24"/>
          <w:u w:val="single"/>
        </w:rPr>
        <w:t>ákladní požadavky na provedení diagnostiky a statického posouzení mostů se zděnou nosnou konstrukcí</w:t>
      </w:r>
    </w:p>
    <w:p w14:paraId="00C709DD" w14:textId="77777777" w:rsidR="00B26CF7" w:rsidRPr="007E321C" w:rsidRDefault="00B26CF7" w:rsidP="00B26CF7">
      <w:pPr>
        <w:pStyle w:val="Odstavecseseznamem"/>
        <w:rPr>
          <w:rFonts w:ascii="Verdana" w:hAnsi="Verdana" w:cs="Arial"/>
          <w:b/>
          <w:sz w:val="24"/>
          <w:szCs w:val="24"/>
          <w:highlight w:val="yellow"/>
        </w:rPr>
      </w:pPr>
    </w:p>
    <w:p w14:paraId="6ED20453" w14:textId="77777777" w:rsidR="00B26CF7" w:rsidRPr="007E321C" w:rsidRDefault="00B26CF7" w:rsidP="0073589B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ZAJIŠTĚNÍ DOSTUPNÝCH PODKLADŮ K MOSTNÍMU OBJEKTU</w:t>
      </w:r>
    </w:p>
    <w:p w14:paraId="09FCE855" w14:textId="4C7307DC" w:rsidR="00B26CF7" w:rsidRPr="007E321C" w:rsidRDefault="00B26CF7" w:rsidP="002B479F">
      <w:pPr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Zpracovatel se spojí se správcem objektu</w:t>
      </w:r>
      <w:r w:rsidR="00865994" w:rsidRPr="007E321C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(</w:t>
      </w:r>
      <w:r w:rsidR="002B479F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 pro získání veškerých dostupných podkladů k mostnímu objektu:</w:t>
      </w:r>
    </w:p>
    <w:p w14:paraId="4669AD6A" w14:textId="7777777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podrobných prohlídek mostu</w:t>
      </w:r>
    </w:p>
    <w:p w14:paraId="0A6EF2FF" w14:textId="249DDC97" w:rsidR="00195A8B" w:rsidRPr="007E321C" w:rsidRDefault="00195A8B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archivní dokumentace</w:t>
      </w:r>
    </w:p>
    <w:p w14:paraId="5F2E9F9C" w14:textId="7777777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projektové dokumentace stávajícího objektu</w:t>
      </w:r>
    </w:p>
    <w:p w14:paraId="1AAE174A" w14:textId="1085386C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případných </w:t>
      </w:r>
      <w:r w:rsidR="00195A8B" w:rsidRPr="007E321C">
        <w:rPr>
          <w:rFonts w:ascii="Verdana" w:hAnsi="Verdana" w:cs="Arial"/>
          <w:sz w:val="20"/>
          <w:szCs w:val="20"/>
        </w:rPr>
        <w:t xml:space="preserve">existujících </w:t>
      </w:r>
      <w:r w:rsidRPr="007E321C">
        <w:rPr>
          <w:rFonts w:ascii="Verdana" w:hAnsi="Verdana" w:cs="Arial"/>
          <w:sz w:val="20"/>
          <w:szCs w:val="20"/>
        </w:rPr>
        <w:t>průzkumů (diagnostika, stavebně-technický průzkum)</w:t>
      </w:r>
    </w:p>
    <w:p w14:paraId="23C02FC7" w14:textId="5E6D49A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případná</w:t>
      </w:r>
      <w:r w:rsidR="00195A8B" w:rsidRPr="007E321C">
        <w:rPr>
          <w:rFonts w:ascii="Verdana" w:hAnsi="Verdana" w:cs="Arial"/>
          <w:sz w:val="20"/>
          <w:szCs w:val="20"/>
        </w:rPr>
        <w:t xml:space="preserve"> existuj</w:t>
      </w:r>
      <w:r w:rsidR="00ED7B7B" w:rsidRPr="007E321C">
        <w:rPr>
          <w:rFonts w:ascii="Verdana" w:hAnsi="Verdana" w:cs="Arial"/>
          <w:sz w:val="20"/>
          <w:szCs w:val="20"/>
        </w:rPr>
        <w:t>í</w:t>
      </w:r>
      <w:r w:rsidR="00195A8B" w:rsidRPr="007E321C">
        <w:rPr>
          <w:rFonts w:ascii="Verdana" w:hAnsi="Verdana" w:cs="Arial"/>
          <w:sz w:val="20"/>
          <w:szCs w:val="20"/>
        </w:rPr>
        <w:t>cí</w:t>
      </w:r>
      <w:r w:rsidRPr="007E321C">
        <w:rPr>
          <w:rFonts w:ascii="Verdana" w:hAnsi="Verdana" w:cs="Arial"/>
          <w:sz w:val="20"/>
          <w:szCs w:val="20"/>
        </w:rPr>
        <w:t xml:space="preserve"> statická posouzení </w:t>
      </w:r>
    </w:p>
    <w:p w14:paraId="1EF59A1F" w14:textId="77777777" w:rsidR="00B26CF7" w:rsidRPr="007E321C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4F264CE9" w14:textId="77777777" w:rsidR="00B26CF7" w:rsidRPr="007E321C" w:rsidRDefault="00B26CF7" w:rsidP="0073589B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PROVEDENÍ PODROBNÉ VIZUÁLNÍ KONTROLY KONSTRUKCE MOSTU</w:t>
      </w:r>
    </w:p>
    <w:p w14:paraId="0B616296" w14:textId="6202F969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7E321C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7E321C">
        <w:rPr>
          <w:rFonts w:ascii="Verdana" w:hAnsi="Verdana" w:cs="Arial"/>
          <w:sz w:val="20"/>
          <w:szCs w:val="20"/>
        </w:rPr>
        <w:t>(NK, SS).</w:t>
      </w:r>
      <w:r w:rsidR="00556A4B" w:rsidRPr="007E321C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 xml:space="preserve">O termínu podrobné vizuální prohlídce bude vždy informován zástupce objednatele (správce) s dostatečným předstihem (minimálně pět pracovních dní). </w:t>
      </w:r>
    </w:p>
    <w:p w14:paraId="320FC319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rámci prohlídky se provede:</w:t>
      </w:r>
    </w:p>
    <w:p w14:paraId="21BC6F2D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kontrola základních rozměrů konstrukce mostu </w:t>
      </w:r>
    </w:p>
    <w:p w14:paraId="5501C3B3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spodní stavby</w:t>
      </w:r>
    </w:p>
    <w:p w14:paraId="3FBD8644" w14:textId="3B791DFB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zmapování závad a poruch na všech nosných konstrukcích a spodní </w:t>
      </w:r>
      <w:r w:rsidR="00921EF5" w:rsidRPr="007E321C">
        <w:rPr>
          <w:rFonts w:ascii="Verdana" w:hAnsi="Verdana" w:cs="Arial"/>
          <w:sz w:val="20"/>
          <w:szCs w:val="20"/>
        </w:rPr>
        <w:t>stavbě – lokalizace</w:t>
      </w:r>
      <w:r w:rsidRPr="007E321C">
        <w:rPr>
          <w:rFonts w:ascii="Verdana" w:hAnsi="Verdana" w:cs="Arial"/>
          <w:sz w:val="20"/>
          <w:szCs w:val="20"/>
        </w:rPr>
        <w:t>, četnost; především zjištění trhlin, degradace zdících prvků a spár</w:t>
      </w:r>
    </w:p>
    <w:p w14:paraId="64D4A92E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4D6B38AE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70D8822E" w14:textId="17A244AB" w:rsidR="00EC04A3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2B479F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="001517BD" w:rsidRPr="007E321C">
        <w:rPr>
          <w:rFonts w:ascii="Verdana" w:hAnsi="Verdana" w:cs="Arial"/>
          <w:sz w:val="20"/>
          <w:szCs w:val="20"/>
        </w:rPr>
        <w:t>)</w:t>
      </w:r>
    </w:p>
    <w:p w14:paraId="3D07019E" w14:textId="77777777" w:rsidR="00EC04A3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 OMT (Ing. Miroslav Teichman, mail: teichman@spravazeleznic.cz)</w:t>
      </w:r>
    </w:p>
    <w:p w14:paraId="78F634BF" w14:textId="224BE57D" w:rsidR="00A874DA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</w:rPr>
      </w:pPr>
      <w:r w:rsidRPr="007E321C">
        <w:rPr>
          <w:rFonts w:ascii="Verdana" w:hAnsi="Verdana" w:cs="Arial"/>
          <w:sz w:val="20"/>
          <w:szCs w:val="20"/>
        </w:rPr>
        <w:t xml:space="preserve">zástupce CTD (Ing. Luboš Dejmek, mail: </w:t>
      </w:r>
      <w:r w:rsidR="00B5135D" w:rsidRPr="007E321C">
        <w:rPr>
          <w:rFonts w:ascii="Verdana" w:hAnsi="Verdana" w:cs="Arial"/>
          <w:sz w:val="20"/>
          <w:szCs w:val="20"/>
        </w:rPr>
        <w:t>dejmek@spravazeleznic.cz</w:t>
      </w:r>
    </w:p>
    <w:p w14:paraId="35DFAC9C" w14:textId="77777777" w:rsidR="00B5135D" w:rsidRPr="007E321C" w:rsidRDefault="00B5135D" w:rsidP="00B5135D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18526E89" w14:textId="77777777" w:rsidR="00B26CF7" w:rsidRPr="007E321C" w:rsidRDefault="00B26CF7" w:rsidP="0073589B">
      <w:pPr>
        <w:pStyle w:val="Odstavecseseznamem"/>
        <w:numPr>
          <w:ilvl w:val="0"/>
          <w:numId w:val="11"/>
        </w:numPr>
        <w:spacing w:before="240"/>
        <w:ind w:left="1145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NÁVRH DIAGNOSTIKY A PROVEDENÍ DIAGNOSTIKY</w:t>
      </w:r>
    </w:p>
    <w:p w14:paraId="2D674E05" w14:textId="3647B19F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7E321C">
        <w:rPr>
          <w:rFonts w:ascii="Verdana" w:hAnsi="Verdana" w:cs="Arial"/>
          <w:b/>
          <w:sz w:val="20"/>
          <w:szCs w:val="20"/>
        </w:rPr>
        <w:t>rozhodující</w:t>
      </w:r>
      <w:r w:rsidRPr="007E321C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uspořádání,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...) nebo SS. Předpokládá se, že za rozhodující NK nebo SS bude vybrána NK nebo SS v nejhorším stavebně technickém, tedy ta</w:t>
      </w:r>
      <w:r w:rsidR="00EA10A6">
        <w:rPr>
          <w:rFonts w:ascii="Verdana" w:hAnsi="Verdana" w:cs="Arial"/>
          <w:sz w:val="20"/>
          <w:szCs w:val="20"/>
        </w:rPr>
        <w:t>,</w:t>
      </w:r>
      <w:r w:rsidRPr="007E321C">
        <w:rPr>
          <w:rFonts w:ascii="Verdana" w:hAnsi="Verdana" w:cs="Arial"/>
          <w:sz w:val="20"/>
          <w:szCs w:val="20"/>
        </w:rPr>
        <w:t xml:space="preserve"> u které se předpokládá nejnižší zatížitelnost.</w:t>
      </w:r>
    </w:p>
    <w:p w14:paraId="6F28DDE5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lastRenderedPageBreak/>
        <w:t>diagnostika bude provedena ve smyslu předpisu S5/1 Diagnostika, zatížitelnost a přechodnost železničních mostních objektů příloha H „Doporučení pro provádění diagnostického průzkumu – obecná část“ a příloha K „Doporučení pro provádění diagnostického průzkumu zděných mostních objektů“</w:t>
      </w:r>
    </w:p>
    <w:p w14:paraId="0DD5905B" w14:textId="77777777" w:rsidR="00B26CF7" w:rsidRPr="007E321C" w:rsidRDefault="00B26CF7" w:rsidP="00B26CF7">
      <w:pPr>
        <w:ind w:left="360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zkoušky na </w:t>
      </w:r>
      <w:r w:rsidRPr="007E321C">
        <w:rPr>
          <w:rFonts w:ascii="Verdana" w:hAnsi="Verdana" w:cs="Arial"/>
          <w:b/>
          <w:sz w:val="20"/>
          <w:szCs w:val="20"/>
        </w:rPr>
        <w:t>rozhodující</w:t>
      </w:r>
      <w:r w:rsidRPr="007E321C">
        <w:rPr>
          <w:rFonts w:ascii="Verdana" w:hAnsi="Verdana" w:cs="Arial"/>
          <w:sz w:val="20"/>
          <w:szCs w:val="20"/>
        </w:rPr>
        <w:t xml:space="preserve"> nosné konstrukci</w:t>
      </w:r>
    </w:p>
    <w:p w14:paraId="550FB7C4" w14:textId="3677546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zaměřením bude ověřen skutečný stav s projektovou dokumentací, která je k</w:t>
      </w:r>
      <w:r w:rsidR="00AC3538" w:rsidRPr="007E321C">
        <w:rPr>
          <w:rFonts w:ascii="Verdana" w:hAnsi="Verdana" w:cs="Arial"/>
          <w:sz w:val="20"/>
          <w:szCs w:val="20"/>
        </w:rPr>
        <w:t> </w:t>
      </w:r>
      <w:r w:rsidRPr="007E321C">
        <w:rPr>
          <w:rFonts w:ascii="Verdana" w:hAnsi="Verdana" w:cs="Arial"/>
          <w:sz w:val="20"/>
          <w:szCs w:val="20"/>
        </w:rPr>
        <w:t>dispozici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5709C9B2" w14:textId="62FCC018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 rozhodující nosné konstrukce budou odebrány 3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 vzorků (jádrový vývrt profilu cca 80 mm), dva vývrty budou do klenby a jeden vývrt do čelní zdi. Délka vývrtu bude na předpokládanou tloušťku zdiva uvedené v projektové dokumentaci. Vývrty budou opraveny PPV maltou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2D8B964B" w14:textId="737DD938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zkouška v tlaku na válci – 6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5F1192E9" w14:textId="3E031EB9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pevnost kamene a malty informativně (nedestruktivně) – 10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403DE26A" w14:textId="617A4DDA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zkouška nasákavosti kamene gravimetricky pro zhodnocení rizik poškození kamene vlivem působení mrazu a pro výpočtové pevnosti zdiva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2123DA52" w14:textId="37F2AA59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případě, že nosná konstrukce bude opatřena torkretem, bude v místech pravděpodobného poškození NK odstraněn (1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m x 1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m) a prohlédnuta stav pod torkretem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777B3F26" w14:textId="03FE27E4" w:rsidR="00B26CF7" w:rsidRPr="007E321C" w:rsidRDefault="00AC353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u</w:t>
      </w:r>
      <w:r w:rsidR="00B26CF7" w:rsidRPr="007E321C">
        <w:rPr>
          <w:rFonts w:ascii="Verdana" w:hAnsi="Verdana" w:cs="Arial"/>
          <w:sz w:val="20"/>
          <w:szCs w:val="20"/>
        </w:rPr>
        <w:t xml:space="preserve"> významných a omezujících poruch (trhlin) ověřit aktivitu poruch v návaznosti na provozní zatížení</w:t>
      </w:r>
      <w:r w:rsidRPr="007E321C">
        <w:rPr>
          <w:rFonts w:ascii="Verdana" w:hAnsi="Verdana" w:cs="Arial"/>
          <w:sz w:val="20"/>
          <w:szCs w:val="20"/>
        </w:rPr>
        <w:t>,</w:t>
      </w:r>
    </w:p>
    <w:p w14:paraId="4E3279F5" w14:textId="484D1B49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stanovit pravděpodobnou příčinu poruch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09087016" w14:textId="511CA7F8" w:rsidR="001944B3" w:rsidRPr="007E321C" w:rsidRDefault="001944B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místa odebraných vzorků budou ošetřena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77F9674A" w14:textId="5364B6E0" w:rsidR="00195A8B" w:rsidRPr="007E321C" w:rsidRDefault="00195A8B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7E321C">
        <w:rPr>
          <w:rFonts w:ascii="Verdana" w:hAnsi="Verdana" w:cs="Arial"/>
          <w:sz w:val="20"/>
          <w:szCs w:val="20"/>
        </w:rPr>
        <w:t>.</w:t>
      </w:r>
    </w:p>
    <w:p w14:paraId="017D8E3D" w14:textId="77777777" w:rsidR="00B26CF7" w:rsidRPr="007E321C" w:rsidRDefault="00B26CF7" w:rsidP="00B26CF7">
      <w:pPr>
        <w:ind w:left="360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zkoušky na </w:t>
      </w:r>
      <w:r w:rsidRPr="007E321C">
        <w:rPr>
          <w:rFonts w:ascii="Verdana" w:hAnsi="Verdana" w:cs="Arial"/>
          <w:b/>
          <w:sz w:val="20"/>
          <w:szCs w:val="20"/>
        </w:rPr>
        <w:t>rozhodující</w:t>
      </w:r>
      <w:r w:rsidRPr="007E321C">
        <w:rPr>
          <w:rFonts w:ascii="Verdana" w:hAnsi="Verdana" w:cs="Arial"/>
          <w:sz w:val="20"/>
          <w:szCs w:val="20"/>
        </w:rPr>
        <w:t xml:space="preserve"> spodní stavbě</w:t>
      </w:r>
    </w:p>
    <w:p w14:paraId="48C672A8" w14:textId="606593C2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zaměřením bude ověřen skutečný stav s projektovou dokumentací, která je k</w:t>
      </w:r>
      <w:r w:rsidR="00AC3538" w:rsidRPr="007E321C">
        <w:rPr>
          <w:rFonts w:ascii="Verdana" w:hAnsi="Verdana" w:cs="Arial"/>
          <w:sz w:val="20"/>
          <w:szCs w:val="20"/>
        </w:rPr>
        <w:t> </w:t>
      </w:r>
      <w:r w:rsidRPr="007E321C">
        <w:rPr>
          <w:rFonts w:ascii="Verdana" w:hAnsi="Verdana" w:cs="Arial"/>
          <w:sz w:val="20"/>
          <w:szCs w:val="20"/>
        </w:rPr>
        <w:t>dispozici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00296F3A" w14:textId="6124FCA2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 rozhodující spodní stavby budou odebrány vždy 2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 vzorků (jádrový vývrt profilu cca 80 mm). Délka vývrtu bude na předpokládanou tloušťku zdiva uvedené v projektové dokumentaci. Vývrty budou opraveny PPV maltou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509CBAFE" w14:textId="5CD7E2CF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zkouška v tlaku na válci – 4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27BE8196" w14:textId="18BE6FE8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pevnost kamene a malty informativně (nedestruktivně) – 6</w:t>
      </w:r>
      <w:r w:rsidR="00921EF5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ks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527E1B27" w14:textId="39C6460B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zkouška nasákavosti kamene gravimetricky pro zhodnocení rizik poškození kamene vlivem působení mrazu a pro výpočtové pevnosti zdiva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4AE481D5" w14:textId="0679D796" w:rsidR="00B26CF7" w:rsidRPr="007E321C" w:rsidRDefault="00AC353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u</w:t>
      </w:r>
      <w:r w:rsidR="00B26CF7" w:rsidRPr="007E321C">
        <w:rPr>
          <w:rFonts w:ascii="Verdana" w:hAnsi="Verdana" w:cs="Arial"/>
          <w:sz w:val="20"/>
          <w:szCs w:val="20"/>
        </w:rPr>
        <w:t xml:space="preserve"> významných a omezujících poruch (trhlin) ověřit aktivitu poruch v návaznosti na provozní zatížení</w:t>
      </w:r>
      <w:r w:rsidRPr="007E321C">
        <w:rPr>
          <w:rFonts w:ascii="Verdana" w:hAnsi="Verdana" w:cs="Arial"/>
          <w:sz w:val="20"/>
          <w:szCs w:val="20"/>
        </w:rPr>
        <w:t>,</w:t>
      </w:r>
    </w:p>
    <w:p w14:paraId="3B5599FA" w14:textId="0B5042D4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stanovit pravděpodobnou příčinu poruch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213F8F51" w14:textId="21206E5F" w:rsidR="001944B3" w:rsidRPr="007E321C" w:rsidRDefault="001944B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místa odebraných vzorků budou ošetřena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05F46C46" w14:textId="7437048E" w:rsidR="00195A8B" w:rsidRPr="007E321C" w:rsidRDefault="00195A8B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7E321C">
        <w:rPr>
          <w:rFonts w:ascii="Verdana" w:hAnsi="Verdana" w:cs="Arial"/>
          <w:sz w:val="20"/>
          <w:szCs w:val="20"/>
        </w:rPr>
        <w:t>.</w:t>
      </w:r>
    </w:p>
    <w:p w14:paraId="4EC523B1" w14:textId="77777777" w:rsidR="00731388" w:rsidRPr="007E321C" w:rsidRDefault="00731388" w:rsidP="00731388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Rozsah diagnostiky bude na základě návrhu dodavatele upřesněn a projednán s objednatelem s cílem zajistit dostatečné podklady pro zpracování přepočtu v kategorii „C“.</w:t>
      </w:r>
    </w:p>
    <w:p w14:paraId="5E00DE3D" w14:textId="77777777" w:rsidR="00C0607B" w:rsidRPr="007E321C" w:rsidRDefault="00C0607B" w:rsidP="00C0607B">
      <w:pPr>
        <w:pStyle w:val="Odstavecseseznamem"/>
        <w:jc w:val="both"/>
        <w:rPr>
          <w:rFonts w:ascii="Verdana" w:hAnsi="Verdana" w:cs="Arial"/>
          <w:sz w:val="20"/>
          <w:szCs w:val="20"/>
        </w:rPr>
      </w:pPr>
    </w:p>
    <w:p w14:paraId="625AC2DE" w14:textId="77777777" w:rsidR="000549C9" w:rsidRPr="007E321C" w:rsidRDefault="000549C9" w:rsidP="0073589B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</w:rPr>
      </w:pPr>
      <w:r w:rsidRPr="007E321C">
        <w:rPr>
          <w:rFonts w:ascii="Verdana" w:hAnsi="Verdana" w:cs="Arial"/>
          <w:b/>
        </w:rPr>
        <w:t>PROVEDENÍ DIAGNOSTIKY</w:t>
      </w:r>
    </w:p>
    <w:p w14:paraId="4EF2B064" w14:textId="77777777" w:rsidR="000549C9" w:rsidRPr="007E321C" w:rsidRDefault="000549C9" w:rsidP="000549C9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 w:rsidRPr="007E321C">
        <w:rPr>
          <w:rFonts w:ascii="Verdana" w:hAnsi="Verdana" w:cs="Arial"/>
          <w:sz w:val="20"/>
          <w:szCs w:val="20"/>
        </w:rPr>
        <w:t>e</w:t>
      </w:r>
      <w:r w:rsidRPr="007E321C">
        <w:rPr>
          <w:rFonts w:ascii="Verdana" w:hAnsi="Verdana" w:cs="Arial"/>
          <w:sz w:val="20"/>
          <w:szCs w:val="20"/>
        </w:rPr>
        <w:t>ní níže.</w:t>
      </w:r>
    </w:p>
    <w:p w14:paraId="4F65BBD4" w14:textId="17762B19" w:rsidR="000549C9" w:rsidRPr="007E321C" w:rsidRDefault="000549C9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EA66EE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0CE38325" w14:textId="7775E505" w:rsidR="000549C9" w:rsidRPr="007E321C" w:rsidRDefault="000549C9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lastRenderedPageBreak/>
        <w:t>zástupce GŘ-O13,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0F2ACEBA" w14:textId="4B5239E5" w:rsidR="000549C9" w:rsidRPr="007E321C" w:rsidRDefault="000549C9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CTD (Ing. Luboš Dejmek, mail: dejmek@spravazeleznic.cz</w:t>
      </w:r>
      <w:r w:rsidR="0022313A" w:rsidRPr="007E321C">
        <w:rPr>
          <w:rFonts w:ascii="Verdana" w:hAnsi="Verdana" w:cs="Arial"/>
          <w:sz w:val="20"/>
          <w:szCs w:val="20"/>
        </w:rPr>
        <w:t>)</w:t>
      </w:r>
    </w:p>
    <w:p w14:paraId="78497675" w14:textId="77777777" w:rsidR="00B26CF7" w:rsidRPr="007E321C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35524BE2" w14:textId="77777777" w:rsidR="00B26CF7" w:rsidRPr="007E321C" w:rsidRDefault="00B26CF7" w:rsidP="0073589B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STANOVENÍ ZATÍŽITELNOSTI, PŘECHODNOSTI MOSTU A NÁVRH OPATŘENÍ</w:t>
      </w:r>
    </w:p>
    <w:p w14:paraId="3135EDCD" w14:textId="77777777" w:rsidR="00B26CF7" w:rsidRPr="007E321C" w:rsidRDefault="00B26CF7" w:rsidP="0073589B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stanovení zatížitelnosti mostu bude provedeno dle předpisu SŽ S5/1 Diagnostika, zatížitelnost a přechodnost železničních mostních objektů:</w:t>
      </w:r>
    </w:p>
    <w:p w14:paraId="7CF09CFF" w14:textId="77777777" w:rsidR="00B26CF7" w:rsidRPr="007E321C" w:rsidRDefault="00B26CF7" w:rsidP="0073589B">
      <w:pPr>
        <w:pStyle w:val="Odstavecseseznamem"/>
        <w:numPr>
          <w:ilvl w:val="1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zatížitelnost </w:t>
      </w:r>
      <w:r w:rsidRPr="007E321C">
        <w:rPr>
          <w:rFonts w:ascii="Verdana" w:hAnsi="Verdana" w:cs="Arial"/>
          <w:b/>
          <w:sz w:val="20"/>
          <w:szCs w:val="20"/>
        </w:rPr>
        <w:t>nosné konstrukce a spodní stavby</w:t>
      </w:r>
      <w:r w:rsidRPr="007E321C">
        <w:rPr>
          <w:rFonts w:ascii="Verdana" w:hAnsi="Verdana" w:cs="Arial"/>
          <w:sz w:val="20"/>
          <w:szCs w:val="20"/>
        </w:rPr>
        <w:t xml:space="preserve"> a bude stanovená v kategorii „C“ (zatížitelnost stanovená přepočtem)</w:t>
      </w:r>
    </w:p>
    <w:p w14:paraId="35C3E670" w14:textId="62E9B96F" w:rsidR="00B26CF7" w:rsidRPr="007E321C" w:rsidRDefault="00B26CF7" w:rsidP="009B3E59">
      <w:pPr>
        <w:ind w:left="709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zbylé NK. </w:t>
      </w:r>
      <w:r w:rsidR="001944B3" w:rsidRPr="007E321C">
        <w:rPr>
          <w:rFonts w:ascii="Verdana" w:hAnsi="Verdana" w:cs="Arial"/>
          <w:sz w:val="20"/>
          <w:szCs w:val="20"/>
        </w:rPr>
        <w:t xml:space="preserve">Klenuté viadukty budou modelovány vcelku. </w:t>
      </w:r>
      <w:r w:rsidRPr="007E321C">
        <w:rPr>
          <w:rFonts w:ascii="Verdana" w:hAnsi="Verdana" w:cs="Arial"/>
          <w:sz w:val="20"/>
          <w:szCs w:val="20"/>
        </w:rPr>
        <w:t xml:space="preserve">Tabulka zatížitelnosti bude zpracována pro každou nosnou konstrukci s poznámkou, že zatížitelnost byla odvozena (převzata) od zatížitelnosti nosné konstrukce, která byla dle podrobné vizuální prohlídky zhodnocena jako rozhodující (v nejhorším stavebně technickém stavu). </w:t>
      </w:r>
    </w:p>
    <w:p w14:paraId="31125B59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284733EF" w14:textId="16F28FAE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stanovení přechodnosti provozního zatížení (traťová třída zatížení (TTZ) mostu bude provedeno dle předpisu SŽ S5/1. Bude vždy prověřena stávající TTZ s přidruženou rychlostí a „cílová“ TTZ</w:t>
      </w:r>
      <w:r w:rsidR="00202905" w:rsidRPr="007E321C">
        <w:rPr>
          <w:rFonts w:ascii="Verdana" w:hAnsi="Verdana" w:cs="Arial"/>
          <w:sz w:val="20"/>
          <w:szCs w:val="20"/>
        </w:rPr>
        <w:t xml:space="preserve"> (viz kapitola D)</w:t>
      </w:r>
      <w:r w:rsidRPr="007E321C">
        <w:rPr>
          <w:rFonts w:ascii="Verdana" w:hAnsi="Verdana" w:cs="Arial"/>
          <w:sz w:val="20"/>
          <w:szCs w:val="20"/>
        </w:rPr>
        <w:t>. V případě, že bude trať na mostě v oblouku, bude vždy prověřena stávající TTZ s přidruženou rychlostí a cílová TTZ s přidruženou rychlostí, případně nižší.</w:t>
      </w:r>
    </w:p>
    <w:p w14:paraId="4EA0200E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7E9AC627" w14:textId="665CF5F4" w:rsidR="008343C9" w:rsidRDefault="008343C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 případě, že nebude dosaženo cílové hodnoty TTZ s přidruženou rychlostí budou navrženy reálné varianty stavebních počinů pro zajištění „cílové“ TTZ. Tyto stavební počiny (zesílení, výměna některých prvků, </w:t>
      </w:r>
      <w:proofErr w:type="gramStart"/>
      <w:r w:rsidRPr="007E321C">
        <w:rPr>
          <w:rFonts w:ascii="Verdana" w:hAnsi="Verdana" w:cs="Arial"/>
          <w:sz w:val="20"/>
          <w:szCs w:val="20"/>
        </w:rPr>
        <w:t>přestavba,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..</w:t>
      </w:r>
      <w:proofErr w:type="gramEnd"/>
      <w:r w:rsidRPr="007E321C">
        <w:rPr>
          <w:rFonts w:ascii="Verdana" w:hAnsi="Verdana" w:cs="Arial"/>
          <w:sz w:val="20"/>
          <w:szCs w:val="20"/>
        </w:rPr>
        <w:t>) budou předběžně staticky posouzeny včetně stanovení životnosti, odhadnuty finanční náklady a případné požadavky na výluky.</w:t>
      </w:r>
    </w:p>
    <w:p w14:paraId="0746879F" w14:textId="77777777" w:rsidR="0046656F" w:rsidRPr="007E321C" w:rsidRDefault="0046656F" w:rsidP="0046656F">
      <w:pPr>
        <w:pStyle w:val="Odstavecseseznamem"/>
        <w:ind w:left="1637"/>
        <w:jc w:val="both"/>
        <w:rPr>
          <w:rFonts w:ascii="Verdana" w:hAnsi="Verdana" w:cs="Arial"/>
          <w:sz w:val="20"/>
          <w:szCs w:val="20"/>
        </w:rPr>
      </w:pPr>
    </w:p>
    <w:p w14:paraId="0403156D" w14:textId="77777777" w:rsidR="00B26CF7" w:rsidRPr="007E321C" w:rsidRDefault="00B26CF7" w:rsidP="0073589B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  <w:sz w:val="20"/>
          <w:szCs w:val="20"/>
        </w:rPr>
      </w:pPr>
      <w:r w:rsidRPr="007E321C">
        <w:rPr>
          <w:rFonts w:ascii="Verdana" w:hAnsi="Verdana" w:cs="Arial"/>
          <w:b/>
          <w:sz w:val="20"/>
          <w:szCs w:val="20"/>
        </w:rPr>
        <w:t>VYHODNOCENÍ, NÁVRH OPATŘENÍ, MANAŽERSKÉ SHRNUTÍ</w:t>
      </w:r>
    </w:p>
    <w:p w14:paraId="2C167BC6" w14:textId="5A833268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na základě výsledků diagnostiky, statického posouzení (zatížitelnost, TTZ) a stanovené TTZ bude provedeno manažerské shrnutí (</w:t>
      </w:r>
      <w:r w:rsidR="0046656F" w:rsidRPr="0046656F">
        <w:rPr>
          <w:rFonts w:ascii="Verdana" w:hAnsi="Verdana" w:cs="Arial"/>
          <w:sz w:val="20"/>
          <w:szCs w:val="20"/>
        </w:rPr>
        <w:t>vzor je součástí příloh veřejné zakázky</w:t>
      </w:r>
      <w:r w:rsidRPr="007E321C">
        <w:rPr>
          <w:rFonts w:ascii="Verdana" w:hAnsi="Verdana" w:cs="Arial"/>
          <w:sz w:val="20"/>
          <w:szCs w:val="20"/>
        </w:rPr>
        <w:t xml:space="preserve">), </w:t>
      </w:r>
    </w:p>
    <w:p w14:paraId="75972A0D" w14:textId="0955698E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43352DBB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6A284642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manažerské shrnutí bude vždy projednáno a odsouhlaseno se zástupci SŽ. </w:t>
      </w:r>
    </w:p>
    <w:p w14:paraId="1E874E82" w14:textId="3278AFE6" w:rsidR="00B26CF7" w:rsidRPr="007E321C" w:rsidRDefault="00B26CF7" w:rsidP="0073589B">
      <w:pPr>
        <w:pStyle w:val="Odstavecseseznamem"/>
        <w:numPr>
          <w:ilvl w:val="1"/>
          <w:numId w:val="4"/>
        </w:numPr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EA66EE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47DB98DC" w14:textId="55E7DFB8" w:rsidR="00B26CF7" w:rsidRPr="007E321C" w:rsidRDefault="00B26CF7" w:rsidP="0073589B">
      <w:pPr>
        <w:pStyle w:val="Odstavecseseznamem"/>
        <w:numPr>
          <w:ilvl w:val="1"/>
          <w:numId w:val="4"/>
        </w:numPr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</w:t>
      </w:r>
      <w:r w:rsidR="00EA66EE" w:rsidRPr="007E321C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008E12BF" w14:textId="77777777" w:rsidR="00A72E8C" w:rsidRPr="007E321C" w:rsidRDefault="00A72E8C" w:rsidP="00A72E8C">
      <w:pPr>
        <w:jc w:val="both"/>
        <w:rPr>
          <w:rFonts w:ascii="Verdana" w:hAnsi="Verdana" w:cs="Arial"/>
          <w:color w:val="EE0000"/>
          <w:sz w:val="20"/>
          <w:szCs w:val="20"/>
        </w:rPr>
      </w:pPr>
    </w:p>
    <w:p w14:paraId="440E0537" w14:textId="4FF6D48C" w:rsidR="00A72E8C" w:rsidRPr="007E321C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větší </w:t>
      </w:r>
      <w:r w:rsidR="00301343" w:rsidRPr="007E321C">
        <w:rPr>
          <w:rFonts w:ascii="Verdana" w:hAnsi="Verdana" w:cs="Arial"/>
          <w:sz w:val="20"/>
          <w:szCs w:val="20"/>
        </w:rPr>
        <w:t>D</w:t>
      </w:r>
      <w:r w:rsidRPr="007E321C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04AFB9AA" w14:textId="77777777" w:rsidR="00B26CF7" w:rsidRPr="007E321C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64725FE9" w14:textId="0103E2ED" w:rsidR="00B26CF7" w:rsidRPr="007E321C" w:rsidRDefault="00B26CF7" w:rsidP="0073589B">
      <w:pPr>
        <w:pStyle w:val="Odstavecseseznamem"/>
        <w:numPr>
          <w:ilvl w:val="0"/>
          <w:numId w:val="16"/>
        </w:numPr>
        <w:rPr>
          <w:rFonts w:ascii="Verdana" w:hAnsi="Verdana" w:cs="Arial"/>
          <w:b/>
          <w:sz w:val="24"/>
          <w:szCs w:val="24"/>
          <w:u w:val="single"/>
        </w:rPr>
      </w:pPr>
      <w:r w:rsidRPr="007E321C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 železobetonovou nosnou konstrukcí</w:t>
      </w:r>
    </w:p>
    <w:p w14:paraId="12D64D7B" w14:textId="77777777" w:rsidR="00B26CF7" w:rsidRPr="007E321C" w:rsidRDefault="00B26CF7" w:rsidP="00B26CF7">
      <w:pPr>
        <w:pStyle w:val="Odstavecseseznamem"/>
        <w:rPr>
          <w:rFonts w:ascii="Verdana" w:hAnsi="Verdana" w:cs="Arial"/>
          <w:b/>
          <w:sz w:val="24"/>
          <w:szCs w:val="24"/>
          <w:highlight w:val="yellow"/>
        </w:rPr>
      </w:pPr>
    </w:p>
    <w:p w14:paraId="4267275F" w14:textId="77777777" w:rsidR="00B26CF7" w:rsidRPr="007E321C" w:rsidRDefault="00B26CF7" w:rsidP="0073589B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ZAJIŠTĚNÍ DOSTUPNÝCH PODKLADŮ K MOSTNÍMU OBJEKTU</w:t>
      </w:r>
    </w:p>
    <w:p w14:paraId="0A5E507D" w14:textId="373D9CDB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Zpracovatel se spojí se správcem objektu (</w:t>
      </w:r>
      <w:r w:rsidR="00FD1B17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 pro získání veškerých dostupných podkladů k mostnímu objektu:</w:t>
      </w:r>
    </w:p>
    <w:p w14:paraId="5F42913E" w14:textId="7777777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podrobných prohlídek mostu</w:t>
      </w:r>
    </w:p>
    <w:p w14:paraId="0B807451" w14:textId="245C7E2A" w:rsidR="0064745F" w:rsidRPr="007E321C" w:rsidRDefault="0064745F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archivní dokumentace</w:t>
      </w:r>
    </w:p>
    <w:p w14:paraId="17CADC74" w14:textId="50A95721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projektové dokumentace stávajícího objektu</w:t>
      </w:r>
    </w:p>
    <w:p w14:paraId="5C781B51" w14:textId="7777777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případných průzkumů (diagnostika, stavebně-technický průzkum) již provedených v rámci přípravy investičních akcí.</w:t>
      </w:r>
    </w:p>
    <w:p w14:paraId="06BCCFB7" w14:textId="77777777" w:rsidR="00B26CF7" w:rsidRPr="007E321C" w:rsidRDefault="00B26CF7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případná statická posouzení </w:t>
      </w:r>
    </w:p>
    <w:p w14:paraId="1479586E" w14:textId="77777777" w:rsidR="00B26CF7" w:rsidRPr="007E321C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0E42293D" w14:textId="77777777" w:rsidR="00B26CF7" w:rsidRPr="007E321C" w:rsidRDefault="00B26CF7" w:rsidP="0073589B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PROVEDENÍ PODROBNÉ VIZUÁLNÍ KONTROLY KONSTRUKCE MOSTU</w:t>
      </w:r>
    </w:p>
    <w:p w14:paraId="1B34C242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7E321C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7E321C">
        <w:rPr>
          <w:rFonts w:ascii="Verdana" w:hAnsi="Verdana" w:cs="Arial"/>
          <w:sz w:val="20"/>
          <w:szCs w:val="20"/>
        </w:rPr>
        <w:t xml:space="preserve">(NK, SS).  O termínu podrobné vizuální prohlídce bude vždy informován zástupce objednatele (správce) s dostatečným předstihem (minimálně pět pracovních dní). </w:t>
      </w:r>
    </w:p>
    <w:p w14:paraId="520D2130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rámci prohlídky se provede:</w:t>
      </w:r>
    </w:p>
    <w:p w14:paraId="5CBF05A7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kontrola základních rozměrů konstrukce mostu </w:t>
      </w:r>
    </w:p>
    <w:p w14:paraId="2748C1FE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spodní stavby</w:t>
      </w:r>
    </w:p>
    <w:p w14:paraId="2D46FD73" w14:textId="3C9DEC20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zmapování závad a poruch na všech nosných </w:t>
      </w:r>
      <w:r w:rsidR="00671224" w:rsidRPr="007E321C">
        <w:rPr>
          <w:rFonts w:ascii="Verdana" w:hAnsi="Verdana" w:cs="Arial"/>
          <w:sz w:val="20"/>
          <w:szCs w:val="20"/>
        </w:rPr>
        <w:t>konstrukcích – lokalizace</w:t>
      </w:r>
      <w:r w:rsidRPr="007E321C">
        <w:rPr>
          <w:rFonts w:ascii="Verdana" w:hAnsi="Verdana" w:cs="Arial"/>
          <w:sz w:val="20"/>
          <w:szCs w:val="20"/>
        </w:rPr>
        <w:t>, četnost; především zjištění trhlin, degradace betonu, případně obnaženou výztuž</w:t>
      </w:r>
    </w:p>
    <w:p w14:paraId="1775E5E5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kontrola stavu uložení </w:t>
      </w:r>
    </w:p>
    <w:p w14:paraId="21012FC0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přechodů mezi NK a SS (NK a NK)</w:t>
      </w:r>
    </w:p>
    <w:p w14:paraId="45919D02" w14:textId="77777777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7E4141C5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6D9D89DF" w14:textId="176B703F" w:rsidR="00EC04A3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EA66EE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="001517BD" w:rsidRPr="007E321C">
        <w:rPr>
          <w:rFonts w:ascii="Verdana" w:hAnsi="Verdana" w:cs="Arial"/>
          <w:sz w:val="20"/>
          <w:szCs w:val="20"/>
        </w:rPr>
        <w:t>)</w:t>
      </w:r>
    </w:p>
    <w:p w14:paraId="4FBF1145" w14:textId="77777777" w:rsidR="00EC04A3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 OMT (Ing. Miroslav Teichman, mail: teichman@spravazeleznic.cz)</w:t>
      </w:r>
    </w:p>
    <w:p w14:paraId="70065536" w14:textId="77777777" w:rsidR="00EC04A3" w:rsidRPr="007E321C" w:rsidRDefault="00EC04A3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1626763B" w14:textId="77777777" w:rsidR="00B26CF7" w:rsidRPr="007E321C" w:rsidRDefault="00B26CF7" w:rsidP="00B26CF7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5C927293" w14:textId="77777777" w:rsidR="00B26CF7" w:rsidRPr="007E321C" w:rsidRDefault="00B26CF7" w:rsidP="0073589B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 xml:space="preserve">NÁVRH DIAGNOSTIKY </w:t>
      </w:r>
    </w:p>
    <w:p w14:paraId="794253A1" w14:textId="17547170" w:rsidR="00B26CF7" w:rsidRPr="007E321C" w:rsidRDefault="00B26CF7" w:rsidP="005136CE">
      <w:pPr>
        <w:spacing w:after="0"/>
        <w:ind w:left="720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7E321C">
        <w:rPr>
          <w:rFonts w:ascii="Verdana" w:hAnsi="Verdana" w:cs="Arial"/>
          <w:b/>
          <w:sz w:val="20"/>
          <w:szCs w:val="20"/>
        </w:rPr>
        <w:t>rozhodující</w:t>
      </w:r>
      <w:r w:rsidRPr="007E321C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uspořádání,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 xml:space="preserve">...) nebo SS. Předpokládá se, že za </w:t>
      </w:r>
      <w:r w:rsidRPr="007E321C">
        <w:rPr>
          <w:rFonts w:ascii="Verdana" w:hAnsi="Verdana" w:cs="Arial"/>
          <w:sz w:val="20"/>
          <w:szCs w:val="20"/>
        </w:rPr>
        <w:lastRenderedPageBreak/>
        <w:t xml:space="preserve">rozhodující NK nebo SS bude vybrána NK nebo SS v nejhorším stavebně technickém, tedy </w:t>
      </w:r>
      <w:proofErr w:type="gramStart"/>
      <w:r w:rsidRPr="007E321C">
        <w:rPr>
          <w:rFonts w:ascii="Verdana" w:hAnsi="Verdana" w:cs="Arial"/>
          <w:sz w:val="20"/>
          <w:szCs w:val="20"/>
        </w:rPr>
        <w:t>ta</w:t>
      </w:r>
      <w:proofErr w:type="gramEnd"/>
      <w:r w:rsidRPr="007E321C">
        <w:rPr>
          <w:rFonts w:ascii="Verdana" w:hAnsi="Verdana" w:cs="Arial"/>
          <w:sz w:val="20"/>
          <w:szCs w:val="20"/>
        </w:rPr>
        <w:t xml:space="preserve"> u které se předpokládá nejnižší zatížitelnost.</w:t>
      </w:r>
    </w:p>
    <w:p w14:paraId="22FD4920" w14:textId="1C0D251D" w:rsidR="000D2A39" w:rsidRPr="007E321C" w:rsidRDefault="000D2A39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pokud jsou rozhodující údaje nezbytné pro přepočet </w:t>
      </w:r>
      <w:r w:rsidR="003A5A41">
        <w:rPr>
          <w:rFonts w:ascii="Verdana" w:hAnsi="Verdana" w:cs="Arial"/>
          <w:sz w:val="20"/>
          <w:szCs w:val="20"/>
        </w:rPr>
        <w:t>z</w:t>
      </w:r>
      <w:r w:rsidR="003A5A41" w:rsidRPr="007E321C">
        <w:rPr>
          <w:rFonts w:ascii="Verdana" w:hAnsi="Verdana" w:cs="Arial"/>
          <w:sz w:val="20"/>
          <w:szCs w:val="20"/>
        </w:rPr>
        <w:t> </w:t>
      </w:r>
      <w:r w:rsidRPr="007E321C">
        <w:rPr>
          <w:rFonts w:ascii="Verdana" w:hAnsi="Verdana" w:cs="Arial"/>
          <w:sz w:val="20"/>
          <w:szCs w:val="20"/>
        </w:rPr>
        <w:t xml:space="preserve">dostupné </w:t>
      </w:r>
      <w:r w:rsidR="00592ADE" w:rsidRPr="007E321C">
        <w:rPr>
          <w:rFonts w:ascii="Verdana" w:hAnsi="Verdana" w:cs="Arial"/>
          <w:sz w:val="20"/>
          <w:szCs w:val="20"/>
        </w:rPr>
        <w:t>dokumentac</w:t>
      </w:r>
      <w:r w:rsidR="00592ADE">
        <w:rPr>
          <w:rFonts w:ascii="Verdana" w:hAnsi="Verdana" w:cs="Arial"/>
          <w:sz w:val="20"/>
          <w:szCs w:val="20"/>
        </w:rPr>
        <w:t>e</w:t>
      </w:r>
      <w:r w:rsidR="00592ADE" w:rsidRPr="007E321C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 xml:space="preserve">ověřené dodavatelem </w:t>
      </w:r>
      <w:r w:rsidR="00176EED">
        <w:rPr>
          <w:rFonts w:ascii="Verdana" w:hAnsi="Verdana" w:cs="Arial"/>
          <w:sz w:val="20"/>
          <w:szCs w:val="20"/>
        </w:rPr>
        <w:t xml:space="preserve">dosažitelné </w:t>
      </w:r>
      <w:r w:rsidRPr="007E321C">
        <w:rPr>
          <w:rFonts w:ascii="Verdana" w:hAnsi="Verdana" w:cs="Arial"/>
          <w:sz w:val="20"/>
          <w:szCs w:val="20"/>
        </w:rPr>
        <w:t xml:space="preserve">nedestruktivně není vždy nezbytné provádět destruktivní diagnostiku. </w:t>
      </w:r>
    </w:p>
    <w:p w14:paraId="008F4CB7" w14:textId="0A636A9A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J „Doporučení pro provádění diagnostického průzkumu betonových mostních objektů (betonových, železobetonových, a předpjatých)“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52ECD33E" w14:textId="77777777" w:rsidR="002B14D3" w:rsidRPr="007E321C" w:rsidRDefault="002B14D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zařazení betonu do pevnostní třídy dle ČSN EN 13791 – Posuzování pevnosti betonu v tlaku v konstrukcích a v prefabrikovaných betonových dílcích</w:t>
      </w:r>
    </w:p>
    <w:p w14:paraId="01869740" w14:textId="7959CE44" w:rsidR="002B14D3" w:rsidRPr="007E321C" w:rsidRDefault="002B14D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zjištěná třída betonu bude porovnána s dochovanou projektovou dokumentací mostu</w:t>
      </w:r>
    </w:p>
    <w:p w14:paraId="799BC7E3" w14:textId="752B5793" w:rsidR="00750AE8" w:rsidRPr="007E321C" w:rsidRDefault="00750AE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ověření polohy a profilu výztuže nedestruktivní metodou </w:t>
      </w:r>
    </w:p>
    <w:p w14:paraId="6B3E3ADD" w14:textId="081FE585" w:rsidR="00B26CF7" w:rsidRPr="007E321C" w:rsidRDefault="00B26CF7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případě diagnostiky spodní stavby (SS) – pilíř opěra bude postupováno ve smyslu přílohy J část J.4. předpisu SŽ S 5/1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7BC7943E" w14:textId="4AB4E1A1" w:rsidR="001944B3" w:rsidRPr="007E321C" w:rsidRDefault="001944B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místa odebraných vzorků budou ošetřena</w:t>
      </w:r>
      <w:r w:rsidR="00AC3538" w:rsidRPr="007E321C">
        <w:rPr>
          <w:rFonts w:ascii="Verdana" w:hAnsi="Verdana" w:cs="Arial"/>
          <w:sz w:val="20"/>
          <w:szCs w:val="20"/>
        </w:rPr>
        <w:t>,</w:t>
      </w:r>
    </w:p>
    <w:p w14:paraId="16EB22C5" w14:textId="1840ADD0" w:rsidR="00195A8B" w:rsidRPr="007E321C" w:rsidRDefault="00195A8B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7E321C">
        <w:rPr>
          <w:rFonts w:ascii="Verdana" w:hAnsi="Verdana" w:cs="Arial"/>
          <w:sz w:val="20"/>
          <w:szCs w:val="20"/>
        </w:rPr>
        <w:t>.</w:t>
      </w:r>
    </w:p>
    <w:p w14:paraId="1B57BA64" w14:textId="6C9D8010" w:rsidR="00750AE8" w:rsidRPr="007E321C" w:rsidRDefault="00750AE8" w:rsidP="00750AE8">
      <w:pPr>
        <w:ind w:left="360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Rozsah diagnostiky bude na základě návrhu dodavatele upřesněn a projednán s objednatelem s cílem zajistit dostatečné podklady pro zpracování přepočtu v kategorii „C“. </w:t>
      </w:r>
    </w:p>
    <w:p w14:paraId="3A2529A5" w14:textId="77777777" w:rsidR="000549C9" w:rsidRPr="007E321C" w:rsidRDefault="000549C9" w:rsidP="0073589B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</w:rPr>
      </w:pPr>
      <w:r w:rsidRPr="007E321C">
        <w:rPr>
          <w:rFonts w:ascii="Verdana" w:hAnsi="Verdana" w:cs="Arial"/>
          <w:b/>
        </w:rPr>
        <w:t>PROVEDENÍ DIAGNOSTIKY</w:t>
      </w:r>
    </w:p>
    <w:p w14:paraId="238F623A" w14:textId="77777777" w:rsidR="00B26CF7" w:rsidRPr="007E321C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 w:rsidRPr="007E321C">
        <w:rPr>
          <w:rFonts w:ascii="Verdana" w:hAnsi="Verdana" w:cs="Arial"/>
          <w:sz w:val="20"/>
          <w:szCs w:val="20"/>
        </w:rPr>
        <w:t>e</w:t>
      </w:r>
      <w:r w:rsidRPr="007E321C">
        <w:rPr>
          <w:rFonts w:ascii="Verdana" w:hAnsi="Verdana" w:cs="Arial"/>
          <w:sz w:val="20"/>
          <w:szCs w:val="20"/>
        </w:rPr>
        <w:t>ní níže.</w:t>
      </w:r>
    </w:p>
    <w:p w14:paraId="4EB81D44" w14:textId="66911298" w:rsidR="00B26CF7" w:rsidRPr="007E321C" w:rsidRDefault="00B26CF7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EA66EE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08479D83" w14:textId="1D90A51D" w:rsidR="00B26CF7" w:rsidRPr="007E321C" w:rsidRDefault="00B26CF7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3E725BF8" w14:textId="77777777" w:rsidR="00B26CF7" w:rsidRPr="007E321C" w:rsidRDefault="00B26CF7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443F0778" w14:textId="77777777" w:rsidR="00B26CF7" w:rsidRPr="007E321C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410E6048" w14:textId="77777777" w:rsidR="00B26CF7" w:rsidRPr="007E321C" w:rsidRDefault="00B26CF7" w:rsidP="0073589B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STANOVENÍ ZATÍŽITELNOSTI, PŘECHODNOSTI MOSTU A NÁVRH OPATŘENÍ</w:t>
      </w:r>
    </w:p>
    <w:p w14:paraId="5F909441" w14:textId="77777777" w:rsidR="00B26CF7" w:rsidRPr="007E321C" w:rsidRDefault="00B26CF7" w:rsidP="0073589B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stanovení zatížitelnosti mostu dle předpisu SŽ S5/1 Diagnostika, zatížitelnost a přechodnost železničních mostních objektů:</w:t>
      </w:r>
    </w:p>
    <w:p w14:paraId="4894633F" w14:textId="77777777" w:rsidR="00B26CF7" w:rsidRPr="007E321C" w:rsidRDefault="00B26CF7" w:rsidP="0073589B">
      <w:pPr>
        <w:pStyle w:val="Odstavecseseznamem"/>
        <w:numPr>
          <w:ilvl w:val="1"/>
          <w:numId w:val="4"/>
        </w:numPr>
        <w:jc w:val="both"/>
        <w:rPr>
          <w:rFonts w:ascii="Verdana" w:hAnsi="Verdana" w:cs="Arial"/>
          <w:b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zatížitelnost </w:t>
      </w:r>
      <w:r w:rsidRPr="007E321C">
        <w:rPr>
          <w:rFonts w:ascii="Verdana" w:hAnsi="Verdana" w:cs="Arial"/>
          <w:b/>
          <w:sz w:val="20"/>
          <w:szCs w:val="20"/>
        </w:rPr>
        <w:t>nosné konstrukce</w:t>
      </w:r>
      <w:r w:rsidRPr="007E321C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</w:p>
    <w:p w14:paraId="7FB0355C" w14:textId="77777777" w:rsidR="00B26CF7" w:rsidRPr="007E321C" w:rsidRDefault="00B26CF7" w:rsidP="0073589B">
      <w:pPr>
        <w:pStyle w:val="Odstavecseseznamem"/>
        <w:numPr>
          <w:ilvl w:val="1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zatížitelnost </w:t>
      </w:r>
      <w:r w:rsidRPr="007E321C">
        <w:rPr>
          <w:rFonts w:ascii="Verdana" w:hAnsi="Verdana" w:cs="Arial"/>
          <w:b/>
          <w:sz w:val="20"/>
          <w:szCs w:val="20"/>
        </w:rPr>
        <w:t>spodní stavby</w:t>
      </w:r>
      <w:r w:rsidRPr="007E321C">
        <w:rPr>
          <w:rFonts w:ascii="Verdana" w:hAnsi="Verdana" w:cs="Arial"/>
          <w:sz w:val="20"/>
          <w:szCs w:val="20"/>
        </w:rPr>
        <w:t xml:space="preserve"> (SS) nebude stanovována, bude pouze potvrzeno, že stavební a konstrukční stav SS v době podrobné vizuální prohlídky mostu není limitní pro zatížitelnost a přechodnost mostu, v případě, že SS bude limitní pro zatížitelnost a přechodnost mostu bude stanovena v kategorii „C“ včetně nezbytných průzkumů </w:t>
      </w:r>
    </w:p>
    <w:p w14:paraId="25FC0395" w14:textId="77777777" w:rsidR="00B26CF7" w:rsidRPr="007E321C" w:rsidRDefault="00B26CF7" w:rsidP="00B26CF7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50223A07" w14:textId="77777777" w:rsidR="00B26CF7" w:rsidRPr="007E321C" w:rsidRDefault="00B26CF7" w:rsidP="009B3E59">
      <w:pPr>
        <w:ind w:left="567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ostatní NK. Tabulka zatížitelnosti bude zpracována pro každou nosnou konstrukci s poznámkou, že zatížitelnost byla odvozena (převzata) od zatížitelnosti nosné konstrukce, která byla dle </w:t>
      </w:r>
      <w:r w:rsidRPr="007E321C">
        <w:rPr>
          <w:rFonts w:ascii="Verdana" w:hAnsi="Verdana" w:cs="Arial"/>
          <w:sz w:val="20"/>
          <w:szCs w:val="20"/>
        </w:rPr>
        <w:lastRenderedPageBreak/>
        <w:t xml:space="preserve">podrobné vizuální prohlídky zhodnocena jako rozhodující (v nejhorším stavebně technickém stavu). </w:t>
      </w:r>
    </w:p>
    <w:p w14:paraId="1ADEBFF5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6E76D079" w14:textId="0B4E6654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stanovení přechodnosti provozního zatížení (traťová třída zatížení (TTZ) mostu bude provedeno dle předpisu SŽ S5/1. Bude vždy prověřena stávající TTZ s přidruženou rychlostí a „cílová“ TTZ. </w:t>
      </w:r>
      <w:r w:rsidR="00202905" w:rsidRPr="007E321C">
        <w:rPr>
          <w:rFonts w:ascii="Verdana" w:hAnsi="Verdana" w:cs="Arial"/>
          <w:sz w:val="20"/>
          <w:szCs w:val="20"/>
        </w:rPr>
        <w:t xml:space="preserve">(viz kapitola D). </w:t>
      </w:r>
      <w:r w:rsidRPr="007E321C">
        <w:rPr>
          <w:rFonts w:ascii="Verdana" w:hAnsi="Verdana" w:cs="Arial"/>
          <w:sz w:val="20"/>
          <w:szCs w:val="20"/>
        </w:rPr>
        <w:t>V případě, že bude trať na mostě v oblouku, bude vždy prověřena stávající TTZ s přidruženou rychlostí a cílová TTZ s přidruženou rychlostí, případně nižší.</w:t>
      </w:r>
    </w:p>
    <w:p w14:paraId="5F28B42E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574BF9DA" w14:textId="511B11B1" w:rsidR="008343C9" w:rsidRPr="007E321C" w:rsidRDefault="008343C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 případě, že nebude dosaženo cílové hodnoty TTZ s přidruženou rychlostí budou navrženy reálné varianty stavebních počinů pro zajištění „cílové“ TTZ. Tyto stavební počiny (zesílení, výměna některých prvků, </w:t>
      </w:r>
      <w:proofErr w:type="gramStart"/>
      <w:r w:rsidRPr="007E321C">
        <w:rPr>
          <w:rFonts w:ascii="Verdana" w:hAnsi="Verdana" w:cs="Arial"/>
          <w:sz w:val="20"/>
          <w:szCs w:val="20"/>
        </w:rPr>
        <w:t>přestavba,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..</w:t>
      </w:r>
      <w:proofErr w:type="gramEnd"/>
      <w:r w:rsidRPr="007E321C">
        <w:rPr>
          <w:rFonts w:ascii="Verdana" w:hAnsi="Verdana" w:cs="Arial"/>
          <w:sz w:val="20"/>
          <w:szCs w:val="20"/>
        </w:rPr>
        <w:t>) budou předběžně staticky posouzeny včetně stanovení životnosti, odhadnuty finanční náklady a případné požadavky na výluky.</w:t>
      </w:r>
    </w:p>
    <w:p w14:paraId="439C96D7" w14:textId="77777777" w:rsidR="00B26CF7" w:rsidRPr="007E321C" w:rsidRDefault="00B26CF7" w:rsidP="0073589B">
      <w:pPr>
        <w:numPr>
          <w:ilvl w:val="0"/>
          <w:numId w:val="13"/>
        </w:numPr>
        <w:contextualSpacing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VYHODNOCENÍ, NÁVRH OPATŘENÍ, MANAŽERSKÉ SHRNUTÍ</w:t>
      </w:r>
    </w:p>
    <w:p w14:paraId="3F540587" w14:textId="5C2C48D2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na základě výsledků diagnostiky, statického posouzení (zatížitelnost, TTZ) a stanovené TTZ bude provedeno manažerské shrnutí (</w:t>
      </w:r>
      <w:r w:rsidR="00F07978">
        <w:rPr>
          <w:rFonts w:ascii="Verdana" w:hAnsi="Verdana" w:cs="Arial"/>
          <w:sz w:val="20"/>
          <w:szCs w:val="20"/>
        </w:rPr>
        <w:t xml:space="preserve">vzor </w:t>
      </w:r>
      <w:r w:rsidR="0046656F">
        <w:rPr>
          <w:rFonts w:ascii="Verdana" w:hAnsi="Verdana" w:cs="Arial"/>
          <w:sz w:val="20"/>
          <w:szCs w:val="20"/>
        </w:rPr>
        <w:t>je součástí příloh veřejné zakázky</w:t>
      </w:r>
      <w:r w:rsidRPr="007E321C">
        <w:rPr>
          <w:rFonts w:ascii="Verdana" w:hAnsi="Verdana" w:cs="Arial"/>
          <w:sz w:val="20"/>
          <w:szCs w:val="20"/>
        </w:rPr>
        <w:t xml:space="preserve">), </w:t>
      </w:r>
    </w:p>
    <w:p w14:paraId="1564D2A1" w14:textId="2BE1FFAC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57F12202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58B2976B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manažerské shrnutí bude vždy projednáno a odsouhlaseno se zástupci SŽ. </w:t>
      </w:r>
    </w:p>
    <w:p w14:paraId="6BB05F61" w14:textId="3C931627" w:rsidR="00B26CF7" w:rsidRPr="007E321C" w:rsidRDefault="00B26CF7" w:rsidP="0073589B">
      <w:pPr>
        <w:numPr>
          <w:ilvl w:val="1"/>
          <w:numId w:val="4"/>
        </w:numPr>
        <w:contextualSpacing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7B3723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684804A5" w14:textId="16828A12" w:rsidR="00B26CF7" w:rsidRPr="007E321C" w:rsidRDefault="00B26CF7" w:rsidP="0073589B">
      <w:pPr>
        <w:numPr>
          <w:ilvl w:val="1"/>
          <w:numId w:val="4"/>
        </w:numPr>
        <w:contextualSpacing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 xml:space="preserve">OMT (Ing. Miroslav Teichman, mail: </w:t>
      </w:r>
      <w:r w:rsidR="00AB28C3" w:rsidRPr="00B764DC">
        <w:rPr>
          <w:rFonts w:ascii="Verdana" w:hAnsi="Verdana" w:cs="Arial"/>
          <w:sz w:val="20"/>
          <w:szCs w:val="20"/>
        </w:rPr>
        <w:t>teichman@spravazeleznic.cz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4C4BA0AC" w14:textId="77777777" w:rsidR="009C13E9" w:rsidRPr="007E321C" w:rsidRDefault="009C13E9" w:rsidP="009C13E9">
      <w:pPr>
        <w:contextualSpacing/>
        <w:jc w:val="both"/>
        <w:rPr>
          <w:rFonts w:ascii="Verdana" w:hAnsi="Verdana" w:cs="Arial"/>
          <w:sz w:val="20"/>
          <w:szCs w:val="20"/>
        </w:rPr>
      </w:pPr>
    </w:p>
    <w:p w14:paraId="7E9672F1" w14:textId="3A64C553" w:rsidR="00870B12" w:rsidRDefault="00A72E8C" w:rsidP="009C13E9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větší </w:t>
      </w:r>
      <w:r w:rsidR="00301343" w:rsidRPr="007E321C">
        <w:rPr>
          <w:rFonts w:ascii="Verdana" w:hAnsi="Verdana" w:cs="Arial"/>
          <w:sz w:val="20"/>
          <w:szCs w:val="20"/>
        </w:rPr>
        <w:t>D</w:t>
      </w:r>
      <w:r w:rsidRPr="007E321C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301733DE" w14:textId="13FD13B2" w:rsidR="009C13E9" w:rsidRPr="007E321C" w:rsidRDefault="009C13E9" w:rsidP="0073589B">
      <w:pPr>
        <w:pStyle w:val="Odstavecseseznamem"/>
        <w:numPr>
          <w:ilvl w:val="0"/>
          <w:numId w:val="14"/>
        </w:numPr>
        <w:rPr>
          <w:rFonts w:ascii="Verdana" w:hAnsi="Verdana" w:cs="Arial"/>
          <w:b/>
          <w:sz w:val="24"/>
          <w:szCs w:val="24"/>
          <w:u w:val="single"/>
        </w:rPr>
      </w:pPr>
      <w:r w:rsidRPr="007E321C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 předpjatou nosnou konstrukcí</w:t>
      </w:r>
    </w:p>
    <w:p w14:paraId="052DA784" w14:textId="77777777" w:rsidR="009C13E9" w:rsidRPr="007E321C" w:rsidRDefault="009C13E9" w:rsidP="009C13E9">
      <w:pPr>
        <w:pStyle w:val="Odstavecseseznamem"/>
        <w:rPr>
          <w:rFonts w:ascii="Verdana" w:hAnsi="Verdana" w:cs="Arial"/>
          <w:b/>
          <w:color w:val="002060"/>
          <w:sz w:val="24"/>
          <w:szCs w:val="24"/>
          <w:highlight w:val="yellow"/>
        </w:rPr>
      </w:pPr>
    </w:p>
    <w:p w14:paraId="43801A97" w14:textId="2D809DF0" w:rsidR="009C13E9" w:rsidRPr="007E321C" w:rsidRDefault="009C13E9" w:rsidP="009C13E9">
      <w:pPr>
        <w:ind w:firstLine="360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I. ZAJIŠTĚNÍ DOSTUPNÝCH PODKLADŮ K MOSTNÍMU OBJEKTU</w:t>
      </w:r>
    </w:p>
    <w:p w14:paraId="2488F011" w14:textId="01C4E977" w:rsidR="009C13E9" w:rsidRPr="00B764DC" w:rsidRDefault="009C13E9" w:rsidP="009C13E9">
      <w:pPr>
        <w:jc w:val="both"/>
        <w:rPr>
          <w:rFonts w:ascii="Verdana" w:hAnsi="Verdana" w:cs="Arial"/>
          <w:sz w:val="20"/>
          <w:szCs w:val="20"/>
        </w:rPr>
      </w:pPr>
      <w:r w:rsidRPr="00B764DC">
        <w:rPr>
          <w:rFonts w:ascii="Verdana" w:hAnsi="Verdana" w:cs="Arial"/>
          <w:sz w:val="20"/>
          <w:szCs w:val="20"/>
        </w:rPr>
        <w:t>Zpracovatel se spojí se správcem objektu (</w:t>
      </w:r>
      <w:r w:rsidR="007B3723" w:rsidRPr="00B764DC">
        <w:rPr>
          <w:rFonts w:ascii="Verdana" w:hAnsi="Verdana" w:cs="Arial"/>
          <w:sz w:val="20"/>
          <w:szCs w:val="20"/>
        </w:rPr>
        <w:t>Ing. Jiří Hubka, mail: hubka@spravazeleznic.cz</w:t>
      </w:r>
      <w:r w:rsidRPr="00B764DC">
        <w:rPr>
          <w:rFonts w:ascii="Verdana" w:hAnsi="Verdana" w:cs="Arial"/>
          <w:sz w:val="20"/>
          <w:szCs w:val="20"/>
        </w:rPr>
        <w:t>) pro získání veškerých dostupných podkladů k mostnímu objektu:</w:t>
      </w:r>
    </w:p>
    <w:p w14:paraId="346E9484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podrobných prohlídek mostu</w:t>
      </w:r>
    </w:p>
    <w:p w14:paraId="5648415F" w14:textId="43E54B46" w:rsidR="00D3571F" w:rsidRPr="007E321C" w:rsidRDefault="00D3571F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archivní dokumentace</w:t>
      </w:r>
    </w:p>
    <w:p w14:paraId="11446BB7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projektové dokumentace stávajícího stavu objektu</w:t>
      </w:r>
    </w:p>
    <w:p w14:paraId="08E50434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případných průzkumů (diagnostika, stavebně-technický průzkum) již provedených v rámci přípravy investičních akcí.</w:t>
      </w:r>
    </w:p>
    <w:p w14:paraId="54DF059F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lastRenderedPageBreak/>
        <w:t>typových podkladů k typizovaným prefabrikovaným nosníkům nosné konstrukce</w:t>
      </w:r>
    </w:p>
    <w:p w14:paraId="771BF8A4" w14:textId="4D3EF265" w:rsidR="00D3571F" w:rsidRPr="007E321C" w:rsidRDefault="00D3571F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případná statická posouzení</w:t>
      </w:r>
    </w:p>
    <w:p w14:paraId="0AE79096" w14:textId="77777777" w:rsidR="009C13E9" w:rsidRPr="007E321C" w:rsidRDefault="009C13E9" w:rsidP="009C13E9">
      <w:pPr>
        <w:pStyle w:val="Odstavecseseznamem"/>
        <w:ind w:left="780"/>
        <w:jc w:val="both"/>
        <w:rPr>
          <w:rFonts w:ascii="Verdana" w:hAnsi="Verdana" w:cs="Arial"/>
          <w:b/>
          <w:color w:val="002060"/>
        </w:rPr>
      </w:pPr>
    </w:p>
    <w:p w14:paraId="70A28C94" w14:textId="54802B72" w:rsidR="009C13E9" w:rsidRPr="007E321C" w:rsidRDefault="009C13E9" w:rsidP="009C13E9">
      <w:pPr>
        <w:ind w:left="426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 xml:space="preserve">II. PROVEDENÍ VIZUÁLNÍ KONTROLY KONSTRUKCE MOSTU </w:t>
      </w:r>
    </w:p>
    <w:p w14:paraId="26F7EB8D" w14:textId="76C80324" w:rsidR="009C13E9" w:rsidRPr="00B764DC" w:rsidRDefault="009C13E9" w:rsidP="009C13E9">
      <w:pPr>
        <w:jc w:val="both"/>
        <w:rPr>
          <w:rFonts w:ascii="Verdana" w:hAnsi="Verdana" w:cs="Arial"/>
          <w:color w:val="002060"/>
          <w:sz w:val="20"/>
          <w:szCs w:val="20"/>
        </w:rPr>
      </w:pPr>
      <w:r w:rsidRPr="00B764DC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B764DC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B764DC">
        <w:rPr>
          <w:rFonts w:ascii="Verdana" w:hAnsi="Verdana" w:cs="Arial"/>
          <w:sz w:val="20"/>
          <w:szCs w:val="20"/>
        </w:rPr>
        <w:t>(NK, SS). O termínu podrobné vizuální prohlídce bude vždy informován zástupce objednatele (správce) s dostatečným předstihem (minimálně pět pracovních dní).</w:t>
      </w:r>
    </w:p>
    <w:p w14:paraId="1014355A" w14:textId="77777777" w:rsidR="009C13E9" w:rsidRPr="00B764DC" w:rsidRDefault="009C13E9" w:rsidP="009C13E9">
      <w:pPr>
        <w:jc w:val="both"/>
        <w:rPr>
          <w:rFonts w:ascii="Verdana" w:hAnsi="Verdana" w:cs="Arial"/>
          <w:sz w:val="20"/>
          <w:szCs w:val="20"/>
        </w:rPr>
      </w:pPr>
      <w:r w:rsidRPr="00B764DC">
        <w:rPr>
          <w:rFonts w:ascii="Verdana" w:hAnsi="Verdana" w:cs="Arial"/>
          <w:sz w:val="20"/>
          <w:szCs w:val="20"/>
        </w:rPr>
        <w:t>V rámci prohlídky se provede:</w:t>
      </w:r>
    </w:p>
    <w:p w14:paraId="724F68DA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základních rozměrů konstrukce mostu</w:t>
      </w:r>
    </w:p>
    <w:p w14:paraId="29EEA18B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spodní stavby</w:t>
      </w:r>
    </w:p>
    <w:p w14:paraId="6B766502" w14:textId="3D1DFC9F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zmapování závad a poruch na všech nosných </w:t>
      </w:r>
      <w:r w:rsidR="00EA10A6" w:rsidRPr="007E321C">
        <w:rPr>
          <w:rFonts w:ascii="Verdana" w:hAnsi="Verdana" w:cs="Arial"/>
          <w:sz w:val="20"/>
          <w:szCs w:val="20"/>
        </w:rPr>
        <w:t>konstrukcích – lokalizace</w:t>
      </w:r>
      <w:r w:rsidRPr="007E321C">
        <w:rPr>
          <w:rFonts w:ascii="Verdana" w:hAnsi="Verdana" w:cs="Arial"/>
          <w:sz w:val="20"/>
          <w:szCs w:val="20"/>
        </w:rPr>
        <w:t xml:space="preserve">, četnost; stav kotevních oblastí, stav příčných spár, stav dutin (při možnosti </w:t>
      </w:r>
      <w:proofErr w:type="spellStart"/>
      <w:r w:rsidRPr="007E321C">
        <w:rPr>
          <w:rFonts w:ascii="Verdana" w:hAnsi="Verdana" w:cs="Arial"/>
          <w:sz w:val="20"/>
          <w:szCs w:val="20"/>
        </w:rPr>
        <w:t>průleznosti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nebo jiného přístupu), vnější stav příčných sepnutí mezi konstrukcemi (pokud jsou provedena), stav betonářské výztuže</w:t>
      </w:r>
    </w:p>
    <w:p w14:paraId="380DFAA2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kontrola stavu uložení </w:t>
      </w:r>
    </w:p>
    <w:p w14:paraId="0B54EAE7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přechodů mezi NK a SS (NK a NK)</w:t>
      </w:r>
    </w:p>
    <w:p w14:paraId="53C44F6C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kontrola stavu říms (zejména prefabrikovaných typ K01 a K02)</w:t>
      </w:r>
    </w:p>
    <w:p w14:paraId="6952ABF8" w14:textId="77777777" w:rsidR="009C13E9" w:rsidRPr="007E321C" w:rsidRDefault="009C13E9" w:rsidP="0073589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239C29D4" w14:textId="4DEC6E3F" w:rsidR="009C13E9" w:rsidRPr="007E321C" w:rsidRDefault="009C13E9" w:rsidP="009C13E9">
      <w:pPr>
        <w:jc w:val="both"/>
        <w:rPr>
          <w:rFonts w:ascii="Verdana" w:hAnsi="Verdana" w:cs="Arial"/>
          <w:color w:val="002060"/>
        </w:rPr>
      </w:pPr>
      <w:r w:rsidRPr="007E321C">
        <w:rPr>
          <w:rFonts w:ascii="Verdana" w:hAnsi="Verdana" w:cs="Arial"/>
          <w:sz w:val="20"/>
          <w:szCs w:val="20"/>
        </w:rPr>
        <w:t>Výsledkem vizuální kontroly bude zpráva z vizuální prohlídky doplněná náčrty a fotodokumentací</w:t>
      </w:r>
      <w:r w:rsidRPr="007E321C">
        <w:rPr>
          <w:rFonts w:ascii="Verdana" w:hAnsi="Verdana" w:cs="Arial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 xml:space="preserve">a návrh následné diagnostiky. Návrh následné diagnostiky bude vždy zkonzultován s pracovníkem, který bude provádět přepočet a s objednatelem (správcem). </w:t>
      </w:r>
      <w:r w:rsidRPr="007E321C">
        <w:rPr>
          <w:rFonts w:ascii="Verdana" w:hAnsi="Verdana" w:cs="Arial"/>
          <w:color w:val="002060"/>
        </w:rPr>
        <w:t xml:space="preserve"> </w:t>
      </w:r>
    </w:p>
    <w:p w14:paraId="63F79780" w14:textId="4BBBAF72" w:rsidR="00D3571F" w:rsidRPr="007E321C" w:rsidRDefault="00D3571F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7B3723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2C7C06AB" w14:textId="77777777" w:rsidR="00D3571F" w:rsidRPr="007E321C" w:rsidRDefault="00D3571F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 OMT (Ing. Miroslav Teichman, mail: teichman@spravazeleznic.cz)</w:t>
      </w:r>
    </w:p>
    <w:p w14:paraId="2D18A557" w14:textId="77777777" w:rsidR="00D3571F" w:rsidRPr="007E321C" w:rsidRDefault="00D3571F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38FD7099" w14:textId="05455468" w:rsidR="009C13E9" w:rsidRPr="007E321C" w:rsidRDefault="00861AA4" w:rsidP="00861AA4">
      <w:pPr>
        <w:ind w:left="426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 xml:space="preserve">III. </w:t>
      </w:r>
      <w:r w:rsidR="009C13E9" w:rsidRPr="007E321C">
        <w:rPr>
          <w:rFonts w:ascii="Verdana" w:hAnsi="Verdana" w:cs="Arial"/>
          <w:b/>
        </w:rPr>
        <w:t>NÁVRH DIAGNOSTIKY</w:t>
      </w:r>
    </w:p>
    <w:p w14:paraId="6DD57B77" w14:textId="77777777" w:rsidR="009C13E9" w:rsidRPr="007E321C" w:rsidRDefault="009C13E9" w:rsidP="009C13E9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U mostů s více identickými nosnými konstrukcemi (shodný typ nosníků a rozpětí) se dle vizuální prohlídky (četnost poruch, závažnost poruch, výjimečnost poruch, vliv poruch na posouzení) provede výběr konstrukce (případně nosníku), kde bude provedena diagnostika – výběr </w:t>
      </w:r>
      <w:r w:rsidRPr="007E321C">
        <w:rPr>
          <w:rFonts w:ascii="Verdana" w:hAnsi="Verdana" w:cs="Arial"/>
          <w:b/>
          <w:sz w:val="20"/>
          <w:szCs w:val="20"/>
        </w:rPr>
        <w:t>rozhodující</w:t>
      </w:r>
      <w:r w:rsidRPr="007E321C">
        <w:rPr>
          <w:rFonts w:ascii="Verdana" w:hAnsi="Verdana" w:cs="Arial"/>
          <w:sz w:val="20"/>
          <w:szCs w:val="20"/>
        </w:rPr>
        <w:t xml:space="preserve"> (dle vizuálního stavu – nejhorší) konstrukce.</w:t>
      </w:r>
    </w:p>
    <w:p w14:paraId="47D1C56E" w14:textId="3C7561EB" w:rsidR="008353EB" w:rsidRPr="007E321C" w:rsidRDefault="008353EB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J „Doporučení pro provádění diagnostického průzkumu betonových mostních objektů (betonových, železobetonových, a předpjatých)“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723E3F2E" w14:textId="1FA32A99" w:rsidR="002B14D3" w:rsidRPr="007E321C" w:rsidRDefault="002C08B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</w:t>
      </w:r>
      <w:r w:rsidR="002B14D3" w:rsidRPr="007E321C">
        <w:rPr>
          <w:rFonts w:ascii="Verdana" w:hAnsi="Verdana" w:cs="Arial"/>
          <w:sz w:val="20"/>
          <w:szCs w:val="20"/>
        </w:rPr>
        <w:t>řed každým odebráním vzorku (vývrtu z konstrukce) bude radarem (např. HILTI PS 1000 X-SCAN) ověřena poloha výztuže (</w:t>
      </w:r>
      <w:proofErr w:type="spellStart"/>
      <w:r w:rsidR="002B14D3"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="002B14D3" w:rsidRPr="007E321C">
        <w:rPr>
          <w:rFonts w:ascii="Verdana" w:hAnsi="Verdana" w:cs="Arial"/>
          <w:sz w:val="20"/>
          <w:szCs w:val="20"/>
        </w:rPr>
        <w:t xml:space="preserve">, betonářská) v místě vrtání. Při provádění vývrtu nesmí dojít k poškození </w:t>
      </w:r>
      <w:proofErr w:type="spellStart"/>
      <w:r w:rsidR="002B14D3"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="002B14D3" w:rsidRPr="007E321C">
        <w:rPr>
          <w:rFonts w:ascii="Verdana" w:hAnsi="Verdana" w:cs="Arial"/>
          <w:sz w:val="20"/>
          <w:szCs w:val="20"/>
        </w:rPr>
        <w:t xml:space="preserve"> výztuže (ani kabelového kanálku)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2260E159" w14:textId="77777777" w:rsidR="002B14D3" w:rsidRPr="007E321C" w:rsidRDefault="002B14D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zařazení betonu do pevnostní třídy dle ČSN EN 13791 – Posuzování pevnosti betonu v tlaku v konstrukcích a v prefabrikovaných betonových dílcích</w:t>
      </w:r>
    </w:p>
    <w:p w14:paraId="79B1C60E" w14:textId="51A601ED" w:rsidR="002B14D3" w:rsidRPr="007E321C" w:rsidRDefault="002B14D3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zjištěná třída betonu bude porovnána s dochovanou projektovou dokumentací mostu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68FE45A3" w14:textId="7802F286" w:rsidR="002C08B8" w:rsidRPr="007E321C" w:rsidRDefault="002C08B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lastRenderedPageBreak/>
        <w:t xml:space="preserve">u konstrukcí s kompletně uzavřenými vnitřními dutinami se na obou koncích nosné konstrukce provede zdola vrt o průměru min. 20 mm do každé dutiny (otvory se provedou u všech NK </w:t>
      </w:r>
      <w:r w:rsidR="00921EF5">
        <w:rPr>
          <w:rFonts w:ascii="Verdana" w:hAnsi="Verdana" w:cs="Arial"/>
          <w:sz w:val="20"/>
          <w:szCs w:val="20"/>
        </w:rPr>
        <w:t>z</w:t>
      </w:r>
      <w:r w:rsidRPr="007E321C">
        <w:rPr>
          <w:rFonts w:ascii="Verdana" w:hAnsi="Verdana" w:cs="Arial"/>
          <w:sz w:val="20"/>
          <w:szCs w:val="20"/>
        </w:rPr>
        <w:t> přepjatého betonu s vnitřními dutinami – nejen u vybraných NK pro diagnostiku)</w:t>
      </w:r>
      <w:r w:rsidR="00037F04" w:rsidRPr="007E321C">
        <w:rPr>
          <w:rFonts w:ascii="Verdana" w:hAnsi="Verdana" w:cs="Arial"/>
          <w:sz w:val="20"/>
          <w:szCs w:val="20"/>
        </w:rPr>
        <w:t xml:space="preserve">, </w:t>
      </w:r>
      <w:r w:rsidRPr="007E321C">
        <w:rPr>
          <w:rFonts w:ascii="Verdana" w:hAnsi="Verdana" w:cs="Arial"/>
          <w:sz w:val="20"/>
          <w:szCs w:val="20"/>
        </w:rPr>
        <w:t>vrty budou sloužit pro ověření, zda není v dutinách voda a následně budou sloužit pro případné odvodnění dutin i pro možnost kontroly vnitřního prostoru endoskopem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53190DCA" w14:textId="088C563B" w:rsidR="002C08B8" w:rsidRPr="007E321C" w:rsidRDefault="002C08B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nedestruktivní ověření polohy, počtu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výztuže, zjištění mocnosti krycích vrstev a porovnání s dostupnou dokumentací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11428392" w14:textId="0648B363" w:rsidR="002C08B8" w:rsidRPr="007E321C" w:rsidRDefault="002C08B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destruktivní kontrola stavu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 - min. 3 kontrolní místa. Pokud má konstrukce příčné spáry, provede se kontrola výztuže přednostně v této spáře, případně také v místě narušených kabelových kanálků a podobných poruch. U dodatečně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předpínaných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konstrukcí současně kontrola </w:t>
      </w:r>
      <w:proofErr w:type="spellStart"/>
      <w:r w:rsidRPr="007E321C">
        <w:rPr>
          <w:rFonts w:ascii="Verdana" w:hAnsi="Verdana" w:cs="Arial"/>
          <w:sz w:val="20"/>
          <w:szCs w:val="20"/>
        </w:rPr>
        <w:t>zainjektování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kabelových kanálků</w:t>
      </w:r>
      <w:r w:rsidR="00037F04" w:rsidRPr="007E321C">
        <w:rPr>
          <w:rFonts w:ascii="Verdana" w:hAnsi="Verdana" w:cs="Arial"/>
          <w:sz w:val="20"/>
          <w:szCs w:val="20"/>
        </w:rPr>
        <w:t xml:space="preserve">, </w:t>
      </w:r>
      <w:r w:rsidRPr="007E321C">
        <w:rPr>
          <w:rFonts w:ascii="Verdana" w:hAnsi="Verdana" w:cs="Arial"/>
          <w:sz w:val="20"/>
          <w:szCs w:val="20"/>
        </w:rPr>
        <w:t xml:space="preserve">při provádění prací nesmí dojít k poškození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1795B167" w14:textId="6260D6B8" w:rsidR="002C08B8" w:rsidRPr="007E321C" w:rsidRDefault="002C08B8" w:rsidP="0073589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destruktivní ověření kvality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 – pouze v případě, že na konstrukci se nachází přerušená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 neplnící svoji statickou funkci. Na odebrané výztuži se provedou tahové zkoušky až do porušení. Během zkoušek budou zaznamenány i pracovní diagramy, které budou zpracovány graficky i v excelové tabulce. </w:t>
      </w:r>
    </w:p>
    <w:p w14:paraId="1ECC2EA8" w14:textId="77777777" w:rsidR="002C08B8" w:rsidRPr="007E321C" w:rsidRDefault="002C08B8" w:rsidP="000E2D8B">
      <w:pPr>
        <w:pStyle w:val="Odstavecseseznamem"/>
        <w:jc w:val="both"/>
        <w:rPr>
          <w:rFonts w:ascii="Verdana" w:hAnsi="Verdana" w:cs="Arial"/>
          <w:sz w:val="20"/>
          <w:szCs w:val="20"/>
        </w:rPr>
      </w:pPr>
    </w:p>
    <w:p w14:paraId="6C2C0FAE" w14:textId="77777777" w:rsidR="002C08B8" w:rsidRPr="007E321C" w:rsidRDefault="002C08B8" w:rsidP="002C08B8">
      <w:pPr>
        <w:jc w:val="both"/>
        <w:rPr>
          <w:rFonts w:ascii="Verdana" w:hAnsi="Verdana" w:cs="Arial"/>
          <w:sz w:val="20"/>
          <w:szCs w:val="20"/>
          <w:u w:val="single"/>
        </w:rPr>
      </w:pPr>
      <w:r w:rsidRPr="007E321C">
        <w:rPr>
          <w:rFonts w:ascii="Verdana" w:hAnsi="Verdana" w:cs="Arial"/>
          <w:sz w:val="20"/>
          <w:szCs w:val="20"/>
          <w:u w:val="single"/>
        </w:rPr>
        <w:t>Doplňující poznámky:</w:t>
      </w:r>
    </w:p>
    <w:p w14:paraId="1D68E953" w14:textId="32DE0EA8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pokud bude dle vizuální kontroly stavu spodní stavby zjištěno, že stávající stav ovlivňuje výslednou přechodnost objektu, je možné v odůvodněných případech na základě individuálního zhodnocení situace rozšířit rozsah diagnostiky také na spodní stavbu</w:t>
      </w:r>
      <w:r w:rsidR="00037F04" w:rsidRPr="007E321C">
        <w:rPr>
          <w:rFonts w:ascii="Verdana" w:hAnsi="Verdana" w:cs="Arial"/>
          <w:sz w:val="20"/>
          <w:szCs w:val="20"/>
        </w:rPr>
        <w:t>,</w:t>
      </w:r>
      <w:r w:rsidRPr="007E321C">
        <w:rPr>
          <w:rFonts w:ascii="Verdana" w:hAnsi="Verdana" w:cs="Arial"/>
          <w:sz w:val="20"/>
          <w:szCs w:val="20"/>
        </w:rPr>
        <w:t xml:space="preserve"> </w:t>
      </w:r>
    </w:p>
    <w:p w14:paraId="71627D6B" w14:textId="0BE500DA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případě diagnostiky spodní stavby (SS) – pilíř opěra bude postupováno ve smyslu přílohy J část J.4. předpisu SŽ S 5/1</w:t>
      </w:r>
      <w:r w:rsidR="00037F04" w:rsidRPr="007E321C">
        <w:rPr>
          <w:rFonts w:ascii="Verdana" w:hAnsi="Verdana" w:cs="Arial"/>
          <w:sz w:val="20"/>
          <w:szCs w:val="20"/>
        </w:rPr>
        <w:t>,</w:t>
      </w:r>
      <w:r w:rsidRPr="007E321C">
        <w:rPr>
          <w:rFonts w:ascii="Verdana" w:hAnsi="Verdana" w:cs="Arial"/>
          <w:sz w:val="20"/>
          <w:szCs w:val="20"/>
        </w:rPr>
        <w:t xml:space="preserve">  </w:t>
      </w:r>
    </w:p>
    <w:p w14:paraId="6A7271C5" w14:textId="1D8B27DC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místa pro odběr vzorků (betonu, betonářské výztuže,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výztuže) se obvykle rozmístí rovnoměrně po konstrukci, ale tak, aby se </w:t>
      </w:r>
      <w:proofErr w:type="gramStart"/>
      <w:r w:rsidRPr="007E321C">
        <w:rPr>
          <w:rFonts w:ascii="Verdana" w:hAnsi="Verdana" w:cs="Arial"/>
          <w:sz w:val="20"/>
          <w:szCs w:val="20"/>
        </w:rPr>
        <w:t>vzorky</w:t>
      </w:r>
      <w:proofErr w:type="gramEnd"/>
      <w:r w:rsidRPr="007E321C">
        <w:rPr>
          <w:rFonts w:ascii="Verdana" w:hAnsi="Verdana" w:cs="Arial"/>
          <w:sz w:val="20"/>
          <w:szCs w:val="20"/>
        </w:rPr>
        <w:t xml:space="preserve"> pokud možno neodebíraly z nejvíce namáhaných oblastí konstrukce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4383952B" w14:textId="4966D59F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zejména je nutno se maximálně vyhnout poškození betonářské a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výztuže. Kromě zkoušek zaměřených na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 nesmí být tato výztuž vůbec zasažena ani odhalena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29FE5D1A" w14:textId="63846033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případě pokročilé degradace konstrukce je možné počet vzorků (kontrolních míst) přiměřeně zvýšit na základně individuálního zhodnocení situace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1E46770E" w14:textId="7B4C3F97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pokud se na konstrukci vyskytují významnější, i méně časté, poruchy (narušení ohněm, mrazem, </w:t>
      </w:r>
      <w:proofErr w:type="spellStart"/>
      <w:r w:rsidRPr="007E321C">
        <w:rPr>
          <w:rFonts w:ascii="Verdana" w:hAnsi="Verdana" w:cs="Arial"/>
          <w:sz w:val="20"/>
          <w:szCs w:val="20"/>
        </w:rPr>
        <w:t>alkalicko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– křemičitou reakcí atd.), provede se odběr a zkoušení potřebného množství vzorků na základně individuálního zhodnocení situace</w:t>
      </w:r>
      <w:r w:rsidR="00037F04" w:rsidRPr="007E321C">
        <w:rPr>
          <w:rFonts w:ascii="Verdana" w:hAnsi="Verdana" w:cs="Arial"/>
          <w:sz w:val="20"/>
          <w:szCs w:val="20"/>
        </w:rPr>
        <w:t>,</w:t>
      </w:r>
    </w:p>
    <w:p w14:paraId="105207F1" w14:textId="5C43F9D0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fotograficky a graficky (schéma s kótami) se zdokumentují místa odběru jednotlivých vzorků a kontrolních míst. Fotograficky se také zdokumentují odebrané vývrty z konstrukce před provedením zkoušek</w:t>
      </w:r>
      <w:r w:rsidR="00037F04" w:rsidRPr="007E321C">
        <w:rPr>
          <w:rFonts w:ascii="Verdana" w:hAnsi="Verdana" w:cs="Arial"/>
          <w:sz w:val="20"/>
          <w:szCs w:val="20"/>
        </w:rPr>
        <w:t>,</w:t>
      </w:r>
      <w:r w:rsidRPr="007E321C">
        <w:rPr>
          <w:rFonts w:ascii="Verdana" w:hAnsi="Verdana" w:cs="Arial"/>
          <w:sz w:val="20"/>
          <w:szCs w:val="20"/>
        </w:rPr>
        <w:t xml:space="preserve"> </w:t>
      </w:r>
    </w:p>
    <w:p w14:paraId="36075057" w14:textId="61834A3A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 případě, že budou z konstrukcí odebrány vzorky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výztuže, budou tyto vzorky, po provedení tahové zkoušky, uchovány po dobu 2 let a po uplynutí této doby budou předány objednateli (SŽ). O předání bude sepsán protokol</w:t>
      </w:r>
      <w:r w:rsidR="00870B12" w:rsidRPr="007E321C">
        <w:rPr>
          <w:rFonts w:ascii="Verdana" w:hAnsi="Verdana" w:cs="Arial"/>
          <w:sz w:val="20"/>
          <w:szCs w:val="20"/>
        </w:rPr>
        <w:t>,</w:t>
      </w:r>
    </w:p>
    <w:p w14:paraId="51A1DE64" w14:textId="7FD4CA51" w:rsidR="002C08B8" w:rsidRPr="007E321C" w:rsidRDefault="002C08B8" w:rsidP="0073589B">
      <w:pPr>
        <w:pStyle w:val="Odstavecseseznamem"/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 odběru je nutno veškerá místa odborně opravit a konstrukci uvést do původního stavu. V rámci těchto prací provést i odbornou opravu odhalených kabelových kanálků a/nebo </w:t>
      </w:r>
      <w:proofErr w:type="spellStart"/>
      <w:r w:rsidRPr="007E321C">
        <w:rPr>
          <w:rFonts w:ascii="Verdana" w:hAnsi="Verdana" w:cs="Arial"/>
          <w:sz w:val="20"/>
          <w:szCs w:val="20"/>
        </w:rPr>
        <w:t>předpínací</w:t>
      </w:r>
      <w:proofErr w:type="spellEnd"/>
      <w:r w:rsidRPr="007E321C">
        <w:rPr>
          <w:rFonts w:ascii="Verdana" w:hAnsi="Verdana" w:cs="Arial"/>
          <w:sz w:val="20"/>
          <w:szCs w:val="20"/>
        </w:rPr>
        <w:t xml:space="preserve"> výztuže a podobných na konstrukci se vyskytujících poškození (po kontrole a podrobném zdokumentování stavu).</w:t>
      </w:r>
    </w:p>
    <w:p w14:paraId="64520852" w14:textId="77777777" w:rsidR="00C437B9" w:rsidRPr="007E321C" w:rsidRDefault="00C437B9" w:rsidP="00C437B9">
      <w:pPr>
        <w:ind w:left="360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Rozsah diagnostiky bude na základě návrhu dodavatele upřesněn a projednán s objednatelem s cílem zajistit dostatečné podklady pro zpracování přepočtu v kategorii „C“. </w:t>
      </w:r>
    </w:p>
    <w:p w14:paraId="36AD31AA" w14:textId="1D4BFF65" w:rsidR="009C13E9" w:rsidRPr="007E321C" w:rsidRDefault="00861AA4" w:rsidP="00861AA4">
      <w:pPr>
        <w:ind w:left="851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lastRenderedPageBreak/>
        <w:t xml:space="preserve">IV. </w:t>
      </w:r>
      <w:r w:rsidR="009C13E9" w:rsidRPr="007E321C">
        <w:rPr>
          <w:rFonts w:ascii="Verdana" w:hAnsi="Verdana" w:cs="Arial"/>
          <w:b/>
        </w:rPr>
        <w:t>PROVEDENÍ DIAGNOSTIKY</w:t>
      </w:r>
    </w:p>
    <w:p w14:paraId="1517D79B" w14:textId="77777777" w:rsidR="00861AA4" w:rsidRPr="007E321C" w:rsidRDefault="00861AA4" w:rsidP="00861AA4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uvedení níže.</w:t>
      </w:r>
    </w:p>
    <w:p w14:paraId="4EB70BB5" w14:textId="50E14A47" w:rsidR="00861AA4" w:rsidRPr="007E321C" w:rsidRDefault="00861AA4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7B3723" w:rsidRPr="007E321C">
        <w:rPr>
          <w:rFonts w:ascii="Verdana" w:hAnsi="Verdana" w:cs="Arial"/>
          <w:sz w:val="20"/>
          <w:szCs w:val="20"/>
        </w:rPr>
        <w:t>Ing. Jiří Hubka, mail: hubka@spravazeleznic.cz</w:t>
      </w:r>
    </w:p>
    <w:p w14:paraId="5F48F3A5" w14:textId="427144FD" w:rsidR="00861AA4" w:rsidRPr="007E321C" w:rsidRDefault="00861AA4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0CB7F96E" w14:textId="558FE06E" w:rsidR="00861AA4" w:rsidRPr="007E321C" w:rsidRDefault="00861AA4" w:rsidP="0073589B">
      <w:pPr>
        <w:pStyle w:val="Odstavecseseznamem"/>
        <w:numPr>
          <w:ilvl w:val="0"/>
          <w:numId w:val="6"/>
        </w:numPr>
        <w:spacing w:line="360" w:lineRule="auto"/>
        <w:ind w:left="1434" w:hanging="357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CTD (Ing. Luboš Dejmek, mail: dejmek@spravazeleznic.cz</w:t>
      </w:r>
      <w:r w:rsidR="008353EB" w:rsidRPr="007E321C">
        <w:rPr>
          <w:rFonts w:ascii="Verdana" w:hAnsi="Verdana" w:cs="Arial"/>
          <w:sz w:val="20"/>
          <w:szCs w:val="20"/>
        </w:rPr>
        <w:t>)</w:t>
      </w:r>
    </w:p>
    <w:p w14:paraId="0E5C91EF" w14:textId="77777777" w:rsidR="009C13E9" w:rsidRPr="007E321C" w:rsidRDefault="009C13E9" w:rsidP="009C13E9">
      <w:pPr>
        <w:pStyle w:val="Odstavecseseznamem"/>
        <w:ind w:left="1080"/>
        <w:jc w:val="both"/>
        <w:rPr>
          <w:rFonts w:ascii="Verdana" w:hAnsi="Verdana" w:cs="Arial"/>
          <w:b/>
          <w:color w:val="002060"/>
        </w:rPr>
      </w:pPr>
    </w:p>
    <w:p w14:paraId="2893EB82" w14:textId="22BB35E8" w:rsidR="005E6AAD" w:rsidRPr="007E321C" w:rsidRDefault="005E6AAD" w:rsidP="005E6AAD">
      <w:pPr>
        <w:ind w:left="851"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V. STANOVENÍ ZATÍŽITELNOSTI, PŘECHODNOSTI MOSTU A NÁVRH OPATŘENÍ</w:t>
      </w:r>
    </w:p>
    <w:p w14:paraId="4DBE98DE" w14:textId="77777777" w:rsidR="005E6AAD" w:rsidRPr="007E321C" w:rsidRDefault="005E6AAD" w:rsidP="0073589B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stanovení zatížitelnosti mostu dle předpisu SŽ S5/1 Diagnostika, zatížitelnost a přechodnost železničních mostních objektů:</w:t>
      </w:r>
    </w:p>
    <w:p w14:paraId="23FB50CC" w14:textId="77777777" w:rsidR="005E6AAD" w:rsidRPr="007E321C" w:rsidRDefault="005E6AAD" w:rsidP="0073589B">
      <w:pPr>
        <w:pStyle w:val="Odstavecseseznamem"/>
        <w:numPr>
          <w:ilvl w:val="1"/>
          <w:numId w:val="4"/>
        </w:numPr>
        <w:jc w:val="both"/>
        <w:rPr>
          <w:rFonts w:ascii="Verdana" w:hAnsi="Verdana" w:cs="Arial"/>
          <w:b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zatížitelnost </w:t>
      </w:r>
      <w:r w:rsidRPr="007E321C">
        <w:rPr>
          <w:rFonts w:ascii="Verdana" w:hAnsi="Verdana" w:cs="Arial"/>
          <w:b/>
          <w:sz w:val="20"/>
          <w:szCs w:val="20"/>
        </w:rPr>
        <w:t>nosné konstrukce</w:t>
      </w:r>
      <w:r w:rsidRPr="007E321C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</w:p>
    <w:p w14:paraId="7B5754E8" w14:textId="77777777" w:rsidR="005E6AAD" w:rsidRPr="007E321C" w:rsidRDefault="005E6AAD" w:rsidP="0073589B">
      <w:pPr>
        <w:pStyle w:val="Odstavecseseznamem"/>
        <w:numPr>
          <w:ilvl w:val="1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zatížitelnost </w:t>
      </w:r>
      <w:r w:rsidRPr="007E321C">
        <w:rPr>
          <w:rFonts w:ascii="Verdana" w:hAnsi="Verdana" w:cs="Arial"/>
          <w:b/>
          <w:sz w:val="20"/>
          <w:szCs w:val="20"/>
        </w:rPr>
        <w:t>spodní stavby</w:t>
      </w:r>
      <w:r w:rsidRPr="007E321C">
        <w:rPr>
          <w:rFonts w:ascii="Verdana" w:hAnsi="Verdana" w:cs="Arial"/>
          <w:sz w:val="20"/>
          <w:szCs w:val="20"/>
        </w:rPr>
        <w:t xml:space="preserve"> (SS) nebude stanovována, bude pouze potvrzeno, že stavební a konstrukční stav SS v době podrobné vizuální prohlídky mostu není limitní pro zatížitelnost a přechodnost mostu, v případě, že SS bude limitní pro zatížitelnost a přechodnost mostu bude stanovena v kategorii „C“ včetně nezbytných průzkumů </w:t>
      </w:r>
    </w:p>
    <w:p w14:paraId="60614E54" w14:textId="77777777" w:rsidR="005E6AAD" w:rsidRPr="007E321C" w:rsidRDefault="005E6AAD" w:rsidP="005E6AAD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1006C4B6" w14:textId="77777777" w:rsidR="005E6AAD" w:rsidRPr="007E321C" w:rsidRDefault="005E6AAD" w:rsidP="009B3E59">
      <w:pPr>
        <w:ind w:left="567"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ostatní NK. Tabulka zatížitelnosti bude zpracována pro každou nosnou konstrukci s poznámkou, že zatížitelnost byla odvozena (převzata) od zatížitelnosti nosné konstrukce, která byla dle podrobné vizuální prohlídky zhodnocena jako rozhodující (v nejhorším stavebně technickém stavu). </w:t>
      </w:r>
    </w:p>
    <w:p w14:paraId="3E6B3BD4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32E2FBCC" w14:textId="117BCCC8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stanovení přechodnosti provozního zatížení (traťová třída zatížení (TTZ) mostu bude provedeno dle předpisu SŽ S5/1. Bude vždy prověřena stávající TTZ s přidruženou rychlostí a „cílová“ TTZ. </w:t>
      </w:r>
      <w:r w:rsidR="00202905" w:rsidRPr="007E321C">
        <w:rPr>
          <w:rFonts w:ascii="Verdana" w:hAnsi="Verdana" w:cs="Arial"/>
          <w:sz w:val="20"/>
          <w:szCs w:val="20"/>
        </w:rPr>
        <w:t xml:space="preserve">(viz kapitola D). </w:t>
      </w:r>
      <w:r w:rsidRPr="007E321C">
        <w:rPr>
          <w:rFonts w:ascii="Verdana" w:hAnsi="Verdana" w:cs="Arial"/>
          <w:sz w:val="20"/>
          <w:szCs w:val="20"/>
        </w:rPr>
        <w:t>V případě, že bude trať na mostě v oblouku, bude vždy prověřena stávající TTZ s přidruženou rychlostí a cílová TTZ s přidruženou rychlostí, případně nižší.</w:t>
      </w:r>
    </w:p>
    <w:p w14:paraId="48E29B66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trike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430DECC4" w14:textId="0E7086F7" w:rsidR="008343C9" w:rsidRPr="007E321C" w:rsidRDefault="008343C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V případě, že nebude dosaženo cílové hodnoty TTZ s přidruženou rychlostí budou navrženy reálné varianty stavebních počinů pro zajištění „cílové“ TTZ. Tyto stavební počiny (zesílení, výměna některých prvků, </w:t>
      </w:r>
      <w:proofErr w:type="gramStart"/>
      <w:r w:rsidRPr="007E321C">
        <w:rPr>
          <w:rFonts w:ascii="Verdana" w:hAnsi="Verdana" w:cs="Arial"/>
          <w:sz w:val="20"/>
          <w:szCs w:val="20"/>
        </w:rPr>
        <w:t>přestavba,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..</w:t>
      </w:r>
      <w:proofErr w:type="gramEnd"/>
      <w:r w:rsidRPr="007E321C">
        <w:rPr>
          <w:rFonts w:ascii="Verdana" w:hAnsi="Verdana" w:cs="Arial"/>
          <w:sz w:val="20"/>
          <w:szCs w:val="20"/>
        </w:rPr>
        <w:t>) budou předběžně staticky posouzeny včetně stanovení životnosti, odhadnuty finanční náklady a případné požadavky na výluky.</w:t>
      </w:r>
    </w:p>
    <w:p w14:paraId="6856A843" w14:textId="4A295328" w:rsidR="009C13E9" w:rsidRPr="007E321C" w:rsidRDefault="009C13E9" w:rsidP="009C13E9">
      <w:pPr>
        <w:pStyle w:val="Odstavecseseznamem"/>
        <w:ind w:left="1500"/>
        <w:jc w:val="both"/>
        <w:rPr>
          <w:rFonts w:ascii="Verdana" w:hAnsi="Verdana" w:cs="Arial"/>
          <w:color w:val="002060"/>
        </w:rPr>
      </w:pPr>
    </w:p>
    <w:p w14:paraId="3EB303CC" w14:textId="04A0FEF2" w:rsidR="005E6AAD" w:rsidRPr="007E321C" w:rsidRDefault="005E6AAD" w:rsidP="005E6AAD">
      <w:pPr>
        <w:ind w:left="1146"/>
        <w:contextualSpacing/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>VI. VYHODNOCENÍ, NÁVRH OPATŘENÍ, MANAŽERSKÉ SHRNUTÍ</w:t>
      </w:r>
    </w:p>
    <w:p w14:paraId="7104AC92" w14:textId="667B284B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lastRenderedPageBreak/>
        <w:t>na základě výsledků diagnostiky, statického posouzení (zatížitelnost, TTZ) a stanovené TTZ bude provedeno manažerské shrnutí (</w:t>
      </w:r>
      <w:r w:rsidR="0046656F">
        <w:rPr>
          <w:rFonts w:ascii="Verdana" w:hAnsi="Verdana" w:cs="Arial"/>
          <w:sz w:val="20"/>
          <w:szCs w:val="20"/>
        </w:rPr>
        <w:t>vzor je součástí příloh veřejné zakázky</w:t>
      </w:r>
      <w:r w:rsidRPr="007E321C">
        <w:rPr>
          <w:rFonts w:ascii="Verdana" w:hAnsi="Verdana" w:cs="Arial"/>
          <w:sz w:val="20"/>
          <w:szCs w:val="20"/>
        </w:rPr>
        <w:t xml:space="preserve">), </w:t>
      </w:r>
    </w:p>
    <w:p w14:paraId="5B5D63C2" w14:textId="4B1C0AC5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28C8FA18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412F44C8" w14:textId="77777777" w:rsidR="00C437B9" w:rsidRPr="007E321C" w:rsidRDefault="00C437B9" w:rsidP="0073589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manažerské shrnutí bude vždy projednáno a odsouhlaseno se zástupci SŽ. </w:t>
      </w:r>
    </w:p>
    <w:p w14:paraId="763F0E53" w14:textId="726C8418" w:rsidR="005E6AAD" w:rsidRPr="007E321C" w:rsidRDefault="005E6AAD" w:rsidP="0073589B">
      <w:pPr>
        <w:numPr>
          <w:ilvl w:val="1"/>
          <w:numId w:val="4"/>
        </w:numPr>
        <w:contextualSpacing/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správce objektu OŘ-SMT (</w:t>
      </w:r>
      <w:r w:rsidR="007B3723" w:rsidRPr="007E321C">
        <w:rPr>
          <w:rFonts w:ascii="Verdana" w:hAnsi="Verdana" w:cs="Arial"/>
          <w:sz w:val="20"/>
          <w:szCs w:val="20"/>
        </w:rPr>
        <w:t>Ing. Jiří Hubka, mail: hubka@spravazeleznic.cz</w:t>
      </w:r>
      <w:r w:rsidRPr="007E321C">
        <w:rPr>
          <w:rFonts w:ascii="Verdana" w:hAnsi="Verdana" w:cs="Arial"/>
          <w:sz w:val="20"/>
          <w:szCs w:val="20"/>
        </w:rPr>
        <w:t>)</w:t>
      </w:r>
    </w:p>
    <w:p w14:paraId="6C157DA9" w14:textId="0DF6582C" w:rsidR="005E6AAD" w:rsidRPr="007E321C" w:rsidRDefault="005E6AAD" w:rsidP="0073589B">
      <w:pPr>
        <w:numPr>
          <w:ilvl w:val="1"/>
          <w:numId w:val="4"/>
        </w:numPr>
        <w:contextualSpacing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>zástupce GŘ-O13,</w:t>
      </w:r>
      <w:r w:rsidR="00EA10A6">
        <w:rPr>
          <w:rFonts w:ascii="Verdana" w:hAnsi="Verdana" w:cs="Arial"/>
          <w:sz w:val="20"/>
          <w:szCs w:val="20"/>
        </w:rPr>
        <w:t xml:space="preserve"> </w:t>
      </w:r>
      <w:r w:rsidRPr="007E321C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32CFE888" w14:textId="77777777" w:rsidR="00450B8C" w:rsidRPr="007E321C" w:rsidRDefault="00450B8C" w:rsidP="00450B8C">
      <w:pPr>
        <w:ind w:left="2160"/>
        <w:contextualSpacing/>
        <w:jc w:val="both"/>
        <w:rPr>
          <w:rFonts w:ascii="Verdana" w:hAnsi="Verdana" w:cs="Arial"/>
          <w:sz w:val="20"/>
          <w:szCs w:val="20"/>
        </w:rPr>
      </w:pPr>
    </w:p>
    <w:p w14:paraId="5B1C0880" w14:textId="7E8458FC" w:rsidR="00A72E8C" w:rsidRPr="007E321C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</w:t>
      </w:r>
      <w:r w:rsidR="00380DF9" w:rsidRPr="007E321C">
        <w:rPr>
          <w:rFonts w:ascii="Verdana" w:hAnsi="Verdana" w:cs="Arial"/>
          <w:sz w:val="20"/>
          <w:szCs w:val="20"/>
        </w:rPr>
        <w:t>D</w:t>
      </w:r>
      <w:r w:rsidRPr="007E321C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70BCBFC7" w14:textId="479E579A" w:rsidR="007D34A9" w:rsidRPr="007E321C" w:rsidRDefault="007D34A9" w:rsidP="0073589B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b/>
          <w:sz w:val="24"/>
          <w:szCs w:val="24"/>
          <w:u w:val="single"/>
        </w:rPr>
      </w:pPr>
      <w:r w:rsidRPr="007E321C">
        <w:rPr>
          <w:rFonts w:ascii="Verdana" w:hAnsi="Verdana" w:cs="Arial"/>
          <w:b/>
          <w:sz w:val="24"/>
          <w:szCs w:val="24"/>
          <w:u w:val="single"/>
        </w:rPr>
        <w:t>Specifikace prací (diagnostika, přepočty) na konkrétních mostech</w:t>
      </w:r>
      <w:r w:rsidR="00A72E8C" w:rsidRPr="007E321C">
        <w:rPr>
          <w:rFonts w:ascii="Verdana" w:hAnsi="Verdana" w:cs="Arial"/>
          <w:b/>
          <w:sz w:val="24"/>
          <w:szCs w:val="24"/>
          <w:u w:val="single"/>
        </w:rPr>
        <w:t xml:space="preserve"> – odlišnost od standardních požadavků</w:t>
      </w:r>
    </w:p>
    <w:p w14:paraId="14161EB8" w14:textId="77777777" w:rsidR="007D34A9" w:rsidRPr="007E321C" w:rsidRDefault="007D34A9" w:rsidP="007D34A9">
      <w:pPr>
        <w:pStyle w:val="Odstavecseseznamem"/>
        <w:jc w:val="both"/>
        <w:rPr>
          <w:rFonts w:ascii="Verdana" w:hAnsi="Verdana" w:cs="Arial"/>
          <w:b/>
          <w:sz w:val="24"/>
          <w:szCs w:val="24"/>
        </w:rPr>
      </w:pPr>
    </w:p>
    <w:p w14:paraId="1F8BAC58" w14:textId="03CA9511" w:rsidR="001944B3" w:rsidRPr="007E321C" w:rsidRDefault="001944B3" w:rsidP="001944B3">
      <w:p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 xml:space="preserve">most v km </w:t>
      </w:r>
      <w:r w:rsidR="004B4AC8" w:rsidRPr="007E321C">
        <w:rPr>
          <w:rFonts w:ascii="Verdana" w:hAnsi="Verdana" w:cs="Arial"/>
          <w:b/>
        </w:rPr>
        <w:t>21,452 TU 1711</w:t>
      </w:r>
      <w:r w:rsidRPr="007E321C">
        <w:rPr>
          <w:rFonts w:ascii="Verdana" w:hAnsi="Verdana" w:cs="Arial"/>
          <w:b/>
        </w:rPr>
        <w:t xml:space="preserve"> </w:t>
      </w:r>
    </w:p>
    <w:p w14:paraId="4C5F78D8" w14:textId="5C41FB7F" w:rsidR="001944B3" w:rsidRPr="007E321C" w:rsidRDefault="001944B3" w:rsidP="001944B3">
      <w:pPr>
        <w:rPr>
          <w:rFonts w:ascii="Verdana" w:hAnsi="Verdana" w:cs="Calibri"/>
          <w:sz w:val="20"/>
          <w:szCs w:val="20"/>
        </w:rPr>
      </w:pPr>
      <w:r w:rsidRPr="007E321C">
        <w:rPr>
          <w:rFonts w:ascii="Verdana" w:hAnsi="Verdana" w:cs="Calibri"/>
          <w:b/>
          <w:sz w:val="20"/>
          <w:szCs w:val="20"/>
        </w:rPr>
        <w:t xml:space="preserve">Diagnostika: </w:t>
      </w:r>
      <w:r w:rsidR="004B4AC8" w:rsidRPr="007E321C">
        <w:rPr>
          <w:rFonts w:ascii="Verdana" w:hAnsi="Verdana" w:cs="Calibri"/>
          <w:b/>
          <w:sz w:val="20"/>
          <w:szCs w:val="20"/>
        </w:rPr>
        <w:t xml:space="preserve">klenby </w:t>
      </w:r>
      <w:r w:rsidRPr="007E321C">
        <w:rPr>
          <w:rFonts w:ascii="Verdana" w:hAnsi="Verdana" w:cs="Calibri"/>
          <w:sz w:val="20"/>
          <w:szCs w:val="20"/>
        </w:rPr>
        <w:t>(</w:t>
      </w:r>
      <w:r w:rsidR="004B4AC8" w:rsidRPr="007E321C">
        <w:rPr>
          <w:rFonts w:ascii="Verdana" w:hAnsi="Verdana" w:cs="Calibri"/>
          <w:sz w:val="20"/>
          <w:szCs w:val="20"/>
        </w:rPr>
        <w:t>mechanické vlastnosti kamene lze určit z tabulky D.1 – orientační mechanické vlastnosti skalních hornin předpisu S5/1)</w:t>
      </w:r>
      <w:r w:rsidRPr="007E321C">
        <w:rPr>
          <w:rFonts w:ascii="Verdana" w:hAnsi="Verdana" w:cs="Calibri"/>
          <w:sz w:val="20"/>
          <w:szCs w:val="20"/>
        </w:rPr>
        <w:t xml:space="preserve"> </w:t>
      </w:r>
    </w:p>
    <w:p w14:paraId="1A5651B8" w14:textId="3E72B542" w:rsidR="00FB0446" w:rsidRPr="007E321C" w:rsidRDefault="00FB0446" w:rsidP="00FB0446">
      <w:pPr>
        <w:jc w:val="both"/>
        <w:rPr>
          <w:rFonts w:ascii="Verdana" w:hAnsi="Verdana" w:cs="Arial"/>
          <w:b/>
        </w:rPr>
      </w:pPr>
      <w:r w:rsidRPr="007E321C">
        <w:rPr>
          <w:rFonts w:ascii="Verdana" w:hAnsi="Verdana" w:cs="Arial"/>
          <w:b/>
        </w:rPr>
        <w:t xml:space="preserve">most v km 8,110 TU 0171 </w:t>
      </w:r>
    </w:p>
    <w:p w14:paraId="7833F271" w14:textId="6E52C5BD" w:rsidR="00FB0446" w:rsidRPr="007E321C" w:rsidRDefault="00FB0446" w:rsidP="001944B3">
      <w:pPr>
        <w:rPr>
          <w:rFonts w:ascii="Verdana" w:hAnsi="Verdana" w:cs="Calibri"/>
          <w:sz w:val="20"/>
          <w:szCs w:val="20"/>
        </w:rPr>
      </w:pPr>
      <w:r w:rsidRPr="007E321C">
        <w:rPr>
          <w:rFonts w:ascii="Verdana" w:hAnsi="Verdana" w:cs="Calibri"/>
          <w:b/>
          <w:bCs/>
          <w:sz w:val="20"/>
          <w:szCs w:val="20"/>
        </w:rPr>
        <w:t xml:space="preserve">Diagnostika </w:t>
      </w:r>
      <w:r w:rsidR="00782C8B" w:rsidRPr="007E321C">
        <w:rPr>
          <w:rFonts w:ascii="Verdana" w:hAnsi="Verdana" w:cs="Calibri"/>
          <w:b/>
          <w:bCs/>
          <w:sz w:val="20"/>
          <w:szCs w:val="20"/>
        </w:rPr>
        <w:t xml:space="preserve">– </w:t>
      </w:r>
      <w:r w:rsidR="00782C8B" w:rsidRPr="007E321C">
        <w:rPr>
          <w:rFonts w:ascii="Verdana" w:hAnsi="Verdana" w:cs="Calibri"/>
          <w:sz w:val="20"/>
          <w:szCs w:val="20"/>
        </w:rPr>
        <w:t>bude zaměřena přednostně na nosnou konstrukci K02</w:t>
      </w:r>
      <w:r w:rsidR="00124900" w:rsidRPr="007E321C">
        <w:rPr>
          <w:rFonts w:ascii="Verdana" w:hAnsi="Verdana" w:cs="Calibri"/>
          <w:sz w:val="20"/>
          <w:szCs w:val="20"/>
        </w:rPr>
        <w:t xml:space="preserve"> v souladu s výsledky </w:t>
      </w:r>
      <w:r w:rsidR="00307E86" w:rsidRPr="007E321C">
        <w:rPr>
          <w:rFonts w:ascii="Verdana" w:hAnsi="Verdana" w:cs="Calibri"/>
          <w:sz w:val="20"/>
          <w:szCs w:val="20"/>
        </w:rPr>
        <w:t>diagnostického průzkumu z roku 2020</w:t>
      </w:r>
      <w:r w:rsidR="009651B0" w:rsidRPr="007E321C">
        <w:rPr>
          <w:rFonts w:ascii="Verdana" w:hAnsi="Verdana" w:cs="Calibri"/>
          <w:sz w:val="20"/>
          <w:szCs w:val="20"/>
        </w:rPr>
        <w:t>.</w:t>
      </w:r>
      <w:r w:rsidR="003653C4">
        <w:rPr>
          <w:rFonts w:ascii="Verdana" w:hAnsi="Verdana" w:cs="Calibri"/>
          <w:sz w:val="20"/>
          <w:szCs w:val="20"/>
        </w:rPr>
        <w:t xml:space="preserve"> </w:t>
      </w:r>
      <w:r w:rsidR="008026A9">
        <w:rPr>
          <w:rFonts w:ascii="Verdana" w:hAnsi="Verdana" w:cs="Calibri"/>
          <w:sz w:val="20"/>
          <w:szCs w:val="20"/>
        </w:rPr>
        <w:t>R</w:t>
      </w:r>
      <w:r w:rsidR="003653C4">
        <w:rPr>
          <w:rFonts w:ascii="Verdana" w:hAnsi="Verdana" w:cs="Calibri"/>
          <w:sz w:val="20"/>
          <w:szCs w:val="20"/>
        </w:rPr>
        <w:t xml:space="preserve">ozsah diagnostiky bude dopracován dle </w:t>
      </w:r>
      <w:r w:rsidR="00D02810">
        <w:rPr>
          <w:rFonts w:ascii="Verdana" w:hAnsi="Verdana" w:cs="Calibri"/>
          <w:sz w:val="20"/>
          <w:szCs w:val="20"/>
        </w:rPr>
        <w:t>manažerského shrnutí výsledků diagnostického průzkumu a statického posouzení mostu.</w:t>
      </w:r>
    </w:p>
    <w:p w14:paraId="115DAE73" w14:textId="75456207" w:rsidR="003026B3" w:rsidRPr="007E321C" w:rsidRDefault="003026B3" w:rsidP="001944B3">
      <w:pPr>
        <w:rPr>
          <w:rFonts w:ascii="Verdana" w:hAnsi="Verdana" w:cs="Calibri"/>
          <w:b/>
          <w:bCs/>
          <w:sz w:val="20"/>
          <w:szCs w:val="20"/>
          <w:u w:val="single"/>
        </w:rPr>
      </w:pPr>
      <w:r w:rsidRPr="007E321C">
        <w:rPr>
          <w:rFonts w:ascii="Verdana" w:hAnsi="Verdana" w:cs="Calibri"/>
          <w:b/>
          <w:bCs/>
          <w:sz w:val="20"/>
          <w:szCs w:val="20"/>
          <w:u w:val="single"/>
        </w:rPr>
        <w:t>Cílov</w:t>
      </w:r>
      <w:r w:rsidR="00327E8D" w:rsidRPr="007E321C">
        <w:rPr>
          <w:rFonts w:ascii="Verdana" w:hAnsi="Verdana" w:cs="Calibri"/>
          <w:b/>
          <w:bCs/>
          <w:sz w:val="20"/>
          <w:szCs w:val="20"/>
          <w:u w:val="single"/>
        </w:rPr>
        <w:t>é TTZ:</w:t>
      </w:r>
    </w:p>
    <w:p w14:paraId="55F27178" w14:textId="438481A3" w:rsidR="00907615" w:rsidRPr="007E321C" w:rsidRDefault="00907615" w:rsidP="0073589B">
      <w:pPr>
        <w:pStyle w:val="Odstavecseseznamem"/>
        <w:numPr>
          <w:ilvl w:val="0"/>
          <w:numId w:val="17"/>
        </w:numPr>
        <w:tabs>
          <w:tab w:val="left" w:pos="1418"/>
        </w:tabs>
        <w:spacing w:before="60" w:after="60" w:line="264" w:lineRule="auto"/>
        <w:ind w:right="764"/>
        <w:rPr>
          <w:rFonts w:ascii="Verdana" w:hAnsi="Verdana" w:cs="Arial"/>
          <w:noProof/>
          <w:sz w:val="20"/>
          <w:szCs w:val="20"/>
        </w:rPr>
      </w:pPr>
      <w:r w:rsidRPr="007E321C">
        <w:rPr>
          <w:rFonts w:ascii="Verdana" w:hAnsi="Verdana" w:cs="Arial"/>
          <w:noProof/>
          <w:sz w:val="20"/>
          <w:szCs w:val="20"/>
        </w:rPr>
        <w:t>v km 21,452, TÚ 1711 Čerčany (mimo) – Skochovice (mimo)</w:t>
      </w:r>
      <w:r w:rsidR="00CE50B1" w:rsidRPr="007E321C">
        <w:rPr>
          <w:rFonts w:ascii="Verdana" w:hAnsi="Verdana" w:cs="Arial"/>
          <w:noProof/>
          <w:sz w:val="20"/>
          <w:szCs w:val="20"/>
        </w:rPr>
        <w:t xml:space="preserve"> – </w:t>
      </w:r>
      <w:r w:rsidR="00CE50B1" w:rsidRPr="007E321C">
        <w:rPr>
          <w:rFonts w:ascii="Verdana" w:hAnsi="Verdana" w:cs="Arial"/>
          <w:b/>
          <w:bCs/>
          <w:noProof/>
          <w:sz w:val="20"/>
          <w:szCs w:val="20"/>
        </w:rPr>
        <w:t>D2</w:t>
      </w:r>
    </w:p>
    <w:p w14:paraId="50F7F072" w14:textId="21F30D54" w:rsidR="00907615" w:rsidRPr="007E321C" w:rsidRDefault="00907615" w:rsidP="0073589B">
      <w:pPr>
        <w:pStyle w:val="Odstavecseseznamem"/>
        <w:numPr>
          <w:ilvl w:val="0"/>
          <w:numId w:val="17"/>
        </w:numPr>
        <w:tabs>
          <w:tab w:val="left" w:pos="1418"/>
        </w:tabs>
        <w:spacing w:before="60" w:after="60" w:line="264" w:lineRule="auto"/>
        <w:ind w:right="764"/>
        <w:rPr>
          <w:rFonts w:ascii="Verdana" w:hAnsi="Verdana" w:cs="Arial"/>
          <w:noProof/>
          <w:sz w:val="20"/>
          <w:szCs w:val="20"/>
        </w:rPr>
      </w:pPr>
      <w:r w:rsidRPr="007E321C">
        <w:rPr>
          <w:rFonts w:ascii="Verdana" w:hAnsi="Verdana" w:cs="Arial"/>
          <w:noProof/>
          <w:sz w:val="20"/>
          <w:szCs w:val="20"/>
        </w:rPr>
        <w:t>v km 7,384, TÚ 1713 Praha Krč (mimo) – Praha Modřany (včetně)</w:t>
      </w:r>
      <w:r w:rsidR="00CE50B1" w:rsidRPr="007E321C">
        <w:rPr>
          <w:rFonts w:ascii="Verdana" w:hAnsi="Verdana" w:cs="Arial"/>
          <w:noProof/>
          <w:sz w:val="20"/>
          <w:szCs w:val="20"/>
        </w:rPr>
        <w:t xml:space="preserve"> – </w:t>
      </w:r>
      <w:r w:rsidR="00CE50B1" w:rsidRPr="007E321C">
        <w:rPr>
          <w:rFonts w:ascii="Verdana" w:hAnsi="Verdana" w:cs="Arial"/>
          <w:b/>
          <w:bCs/>
          <w:noProof/>
          <w:sz w:val="20"/>
          <w:szCs w:val="20"/>
        </w:rPr>
        <w:t>D4</w:t>
      </w:r>
    </w:p>
    <w:p w14:paraId="52D015D0" w14:textId="236444A9" w:rsidR="00907615" w:rsidRPr="007E321C" w:rsidRDefault="00907615" w:rsidP="0073589B">
      <w:pPr>
        <w:pStyle w:val="Odstavecseseznamem"/>
        <w:numPr>
          <w:ilvl w:val="0"/>
          <w:numId w:val="17"/>
        </w:numPr>
        <w:tabs>
          <w:tab w:val="left" w:pos="1418"/>
        </w:tabs>
        <w:spacing w:before="60" w:after="60" w:line="264" w:lineRule="auto"/>
        <w:ind w:right="764"/>
        <w:rPr>
          <w:rFonts w:ascii="Verdana" w:hAnsi="Verdana" w:cs="Arial"/>
          <w:noProof/>
          <w:sz w:val="20"/>
          <w:szCs w:val="20"/>
        </w:rPr>
      </w:pPr>
      <w:r w:rsidRPr="007E321C">
        <w:rPr>
          <w:rFonts w:ascii="Verdana" w:hAnsi="Verdana" w:cs="Arial"/>
          <w:noProof/>
          <w:sz w:val="20"/>
          <w:szCs w:val="20"/>
        </w:rPr>
        <w:t>v km 7,914, TÚ 1713 Praha Krč (mimo) – Praha Modřany (včetně)</w:t>
      </w:r>
      <w:r w:rsidR="00CE50B1" w:rsidRPr="007E321C">
        <w:rPr>
          <w:rFonts w:ascii="Verdana" w:hAnsi="Verdana" w:cs="Arial"/>
          <w:noProof/>
          <w:sz w:val="20"/>
          <w:szCs w:val="20"/>
        </w:rPr>
        <w:t xml:space="preserve"> – </w:t>
      </w:r>
      <w:r w:rsidR="00CE50B1" w:rsidRPr="007E321C">
        <w:rPr>
          <w:rFonts w:ascii="Verdana" w:hAnsi="Verdana" w:cs="Arial"/>
          <w:b/>
          <w:bCs/>
          <w:noProof/>
          <w:sz w:val="20"/>
          <w:szCs w:val="20"/>
        </w:rPr>
        <w:t>D4</w:t>
      </w:r>
    </w:p>
    <w:p w14:paraId="13E1A295" w14:textId="2DE04B5D" w:rsidR="00907615" w:rsidRPr="007E321C" w:rsidRDefault="00907615" w:rsidP="0073589B">
      <w:pPr>
        <w:pStyle w:val="Odstavecseseznamem"/>
        <w:numPr>
          <w:ilvl w:val="0"/>
          <w:numId w:val="17"/>
        </w:numPr>
        <w:tabs>
          <w:tab w:val="left" w:pos="1418"/>
        </w:tabs>
        <w:spacing w:before="60" w:after="60" w:line="264" w:lineRule="auto"/>
        <w:ind w:right="764"/>
        <w:rPr>
          <w:rFonts w:ascii="Verdana" w:hAnsi="Verdana" w:cs="Arial"/>
          <w:noProof/>
          <w:sz w:val="20"/>
          <w:szCs w:val="20"/>
        </w:rPr>
      </w:pPr>
      <w:r w:rsidRPr="007E321C">
        <w:rPr>
          <w:rFonts w:ascii="Verdana" w:hAnsi="Verdana" w:cs="Arial"/>
          <w:noProof/>
          <w:sz w:val="20"/>
          <w:szCs w:val="20"/>
        </w:rPr>
        <w:t>v km 8,222, TÚ 1713 Praha Krč (mimo) – Praha Modřany (včetně)</w:t>
      </w:r>
      <w:r w:rsidR="00CE50B1" w:rsidRPr="007E321C">
        <w:rPr>
          <w:rFonts w:ascii="Verdana" w:hAnsi="Verdana" w:cs="Arial"/>
          <w:noProof/>
          <w:sz w:val="20"/>
          <w:szCs w:val="20"/>
        </w:rPr>
        <w:t xml:space="preserve"> – </w:t>
      </w:r>
      <w:r w:rsidR="00CE50B1" w:rsidRPr="007E321C">
        <w:rPr>
          <w:rFonts w:ascii="Verdana" w:hAnsi="Verdana" w:cs="Arial"/>
          <w:b/>
          <w:bCs/>
          <w:noProof/>
          <w:sz w:val="20"/>
          <w:szCs w:val="20"/>
        </w:rPr>
        <w:t>D4</w:t>
      </w:r>
    </w:p>
    <w:p w14:paraId="5226F5AF" w14:textId="10B7EDF4" w:rsidR="00907615" w:rsidRPr="007E321C" w:rsidRDefault="00907615" w:rsidP="0073589B">
      <w:pPr>
        <w:pStyle w:val="Odstavecseseznamem"/>
        <w:numPr>
          <w:ilvl w:val="0"/>
          <w:numId w:val="17"/>
        </w:numPr>
        <w:tabs>
          <w:tab w:val="left" w:pos="1418"/>
        </w:tabs>
        <w:spacing w:before="60" w:after="60" w:line="264" w:lineRule="auto"/>
        <w:ind w:right="764"/>
        <w:rPr>
          <w:rFonts w:ascii="Verdana" w:hAnsi="Verdana" w:cs="Arial"/>
          <w:noProof/>
          <w:sz w:val="20"/>
          <w:szCs w:val="20"/>
        </w:rPr>
      </w:pPr>
      <w:r w:rsidRPr="007E321C">
        <w:rPr>
          <w:rFonts w:ascii="Verdana" w:hAnsi="Verdana" w:cs="Arial"/>
          <w:noProof/>
          <w:sz w:val="20"/>
          <w:szCs w:val="20"/>
        </w:rPr>
        <w:t xml:space="preserve">v km 8,110, TÚ 0171 Lužná u Rakovníka (mimo) – Rakovník (mimo) </w:t>
      </w:r>
      <w:r w:rsidR="00CE50B1" w:rsidRPr="007E321C">
        <w:rPr>
          <w:rFonts w:ascii="Verdana" w:hAnsi="Verdana" w:cs="Arial"/>
          <w:noProof/>
          <w:sz w:val="20"/>
          <w:szCs w:val="20"/>
        </w:rPr>
        <w:t xml:space="preserve">– </w:t>
      </w:r>
      <w:r w:rsidR="00CE50B1" w:rsidRPr="007E321C">
        <w:rPr>
          <w:rFonts w:ascii="Verdana" w:hAnsi="Verdana" w:cs="Arial"/>
          <w:b/>
          <w:bCs/>
          <w:noProof/>
          <w:sz w:val="20"/>
          <w:szCs w:val="20"/>
        </w:rPr>
        <w:t>D4</w:t>
      </w:r>
      <w:r w:rsidRPr="007E321C">
        <w:rPr>
          <w:rFonts w:ascii="Verdana" w:hAnsi="Verdana" w:cs="Arial"/>
          <w:noProof/>
          <w:sz w:val="20"/>
          <w:szCs w:val="20"/>
        </w:rPr>
        <w:t xml:space="preserve"> </w:t>
      </w:r>
    </w:p>
    <w:p w14:paraId="4ABF7029" w14:textId="77777777" w:rsidR="00327E8D" w:rsidRPr="007E321C" w:rsidRDefault="00327E8D" w:rsidP="001944B3">
      <w:pPr>
        <w:rPr>
          <w:rFonts w:ascii="Verdana" w:hAnsi="Verdana" w:cs="Calibri"/>
          <w:sz w:val="20"/>
          <w:szCs w:val="20"/>
        </w:rPr>
      </w:pPr>
    </w:p>
    <w:p w14:paraId="1F8130D1" w14:textId="198F73CE" w:rsidR="00AB28C3" w:rsidRPr="007E321C" w:rsidRDefault="00AB28C3" w:rsidP="0073589B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</w:rPr>
      </w:pPr>
      <w:r w:rsidRPr="007E321C">
        <w:rPr>
          <w:rFonts w:ascii="Verdana" w:hAnsi="Verdana" w:cs="Arial"/>
          <w:b/>
          <w:sz w:val="24"/>
          <w:szCs w:val="24"/>
          <w:u w:val="single"/>
        </w:rPr>
        <w:t xml:space="preserve">Požadavky na organizaci projektu (harmonogram, plnění díla) </w:t>
      </w:r>
    </w:p>
    <w:p w14:paraId="285CC6F9" w14:textId="77777777" w:rsidR="00AA76AB" w:rsidRPr="007E321C" w:rsidRDefault="00AA76AB" w:rsidP="00AA76AB">
      <w:pPr>
        <w:pStyle w:val="Odstavecseseznamem"/>
        <w:ind w:left="502"/>
        <w:jc w:val="both"/>
        <w:rPr>
          <w:rFonts w:ascii="Verdana" w:hAnsi="Verdana" w:cs="Arial"/>
        </w:rPr>
      </w:pPr>
    </w:p>
    <w:p w14:paraId="3A3A95C5" w14:textId="77777777" w:rsidR="00AB28C3" w:rsidRPr="007E321C" w:rsidRDefault="00AB28C3" w:rsidP="0073589B">
      <w:pPr>
        <w:pStyle w:val="Odstavecseseznamem"/>
        <w:numPr>
          <w:ilvl w:val="0"/>
          <w:numId w:val="15"/>
        </w:numPr>
        <w:rPr>
          <w:rFonts w:ascii="Verdana" w:hAnsi="Verdana" w:cs="Arial"/>
          <w:b/>
          <w:sz w:val="24"/>
          <w:szCs w:val="24"/>
        </w:rPr>
      </w:pPr>
      <w:r w:rsidRPr="007E321C">
        <w:rPr>
          <w:rFonts w:ascii="Verdana" w:hAnsi="Verdana" w:cs="Arial"/>
          <w:b/>
          <w:sz w:val="24"/>
          <w:szCs w:val="24"/>
        </w:rPr>
        <w:t xml:space="preserve">Harmonogram prací </w:t>
      </w:r>
    </w:p>
    <w:p w14:paraId="74908A38" w14:textId="77777777" w:rsidR="00AB28C3" w:rsidRPr="007E321C" w:rsidRDefault="00AB28C3" w:rsidP="00AB28C3">
      <w:pPr>
        <w:ind w:left="720"/>
        <w:contextualSpacing/>
        <w:rPr>
          <w:rFonts w:ascii="Verdana" w:hAnsi="Verdana" w:cs="Arial"/>
          <w:sz w:val="20"/>
          <w:szCs w:val="20"/>
        </w:rPr>
      </w:pPr>
      <w:r w:rsidRPr="007E321C">
        <w:rPr>
          <w:rFonts w:ascii="Verdana" w:hAnsi="Verdana" w:cs="Arial"/>
          <w:sz w:val="20"/>
          <w:szCs w:val="20"/>
        </w:rPr>
        <w:t xml:space="preserve">Práce budou provedeny ve dvou </w:t>
      </w:r>
      <w:r w:rsidR="00895C65" w:rsidRPr="007E321C">
        <w:rPr>
          <w:rFonts w:ascii="Verdana" w:hAnsi="Verdana" w:cs="Arial"/>
          <w:sz w:val="20"/>
          <w:szCs w:val="20"/>
        </w:rPr>
        <w:t>fázích</w:t>
      </w:r>
      <w:r w:rsidRPr="007E321C">
        <w:rPr>
          <w:rFonts w:ascii="Verdana" w:hAnsi="Verdana" w:cs="Arial"/>
          <w:sz w:val="20"/>
          <w:szCs w:val="20"/>
        </w:rPr>
        <w:t>.</w:t>
      </w:r>
      <w:r w:rsidR="00C0607B" w:rsidRPr="007E321C">
        <w:rPr>
          <w:rFonts w:ascii="Verdana" w:hAnsi="Verdana" w:cs="Arial"/>
          <w:sz w:val="20"/>
          <w:szCs w:val="20"/>
        </w:rPr>
        <w:t xml:space="preserve"> V první fázi</w:t>
      </w:r>
      <w:r w:rsidRPr="007E321C">
        <w:rPr>
          <w:rFonts w:ascii="Verdana" w:hAnsi="Verdana" w:cs="Arial"/>
          <w:sz w:val="20"/>
          <w:szCs w:val="20"/>
        </w:rPr>
        <w:t xml:space="preserve"> bude provedena diagnostika (body I.-IV.) mostů, ve druhé </w:t>
      </w:r>
      <w:r w:rsidR="00C0607B" w:rsidRPr="007E321C">
        <w:rPr>
          <w:rFonts w:ascii="Verdana" w:hAnsi="Verdana" w:cs="Arial"/>
          <w:sz w:val="20"/>
          <w:szCs w:val="20"/>
        </w:rPr>
        <w:t>fázi</w:t>
      </w:r>
      <w:r w:rsidRPr="007E321C">
        <w:rPr>
          <w:rFonts w:ascii="Verdana" w:hAnsi="Verdana" w:cs="Arial"/>
          <w:sz w:val="20"/>
          <w:szCs w:val="20"/>
        </w:rPr>
        <w:t xml:space="preserve"> bude provedeno statické posouzení a vyhodnocení (bod V. a VI.)</w:t>
      </w:r>
    </w:p>
    <w:p w14:paraId="68137682" w14:textId="77777777" w:rsidR="00AB28C3" w:rsidRPr="007E321C" w:rsidRDefault="00AB28C3" w:rsidP="00AB28C3">
      <w:pPr>
        <w:ind w:left="720"/>
        <w:contextualSpacing/>
        <w:rPr>
          <w:rFonts w:ascii="Verdana" w:hAnsi="Verdana" w:cs="Arial"/>
          <w:b/>
          <w:sz w:val="20"/>
          <w:szCs w:val="20"/>
        </w:rPr>
      </w:pPr>
      <w:r w:rsidRPr="007E321C">
        <w:rPr>
          <w:rFonts w:ascii="Verdana" w:hAnsi="Verdana" w:cs="Arial"/>
          <w:b/>
          <w:sz w:val="20"/>
          <w:szCs w:val="20"/>
        </w:rPr>
        <w:t xml:space="preserve">Práce v první </w:t>
      </w:r>
      <w:r w:rsidR="00895C65" w:rsidRPr="007E321C">
        <w:rPr>
          <w:rFonts w:ascii="Verdana" w:hAnsi="Verdana" w:cs="Arial"/>
          <w:b/>
          <w:sz w:val="20"/>
          <w:szCs w:val="20"/>
        </w:rPr>
        <w:t>fázi</w:t>
      </w:r>
      <w:r w:rsidRPr="007E321C">
        <w:rPr>
          <w:rFonts w:ascii="Verdana" w:hAnsi="Verdana" w:cs="Arial"/>
          <w:b/>
          <w:sz w:val="20"/>
          <w:szCs w:val="20"/>
        </w:rPr>
        <w:t>:</w:t>
      </w:r>
    </w:p>
    <w:p w14:paraId="4DB65648" w14:textId="77777777" w:rsidR="00AB28C3" w:rsidRPr="007E321C" w:rsidRDefault="00AB28C3" w:rsidP="007358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Práce na úkolu (bod I.) budou zahájeny ihned po nabytí účinnosti Smlouvy (</w:t>
      </w:r>
      <w:proofErr w:type="spellStart"/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SoD</w:t>
      </w:r>
      <w:proofErr w:type="spellEnd"/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). </w:t>
      </w:r>
    </w:p>
    <w:p w14:paraId="6718E810" w14:textId="08B1382D" w:rsidR="00AB28C3" w:rsidRPr="007E321C" w:rsidRDefault="00AB28C3" w:rsidP="007358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lastRenderedPageBreak/>
        <w:t xml:space="preserve">vstupní jednání. V průběhu prací bude Objednatel činnost Zhotovitele usměrňovat prostřednictvím pracovních porad, které Zhotovitel uspořádá dle potřeby nebo na pokyn Objednatele, minimálně však po zpracování bodu III. (Návrh diagnostiky) a po zpracování bodu IV. (provedení diagnostiky). Nejpozději </w:t>
      </w:r>
      <w:r w:rsidR="00ED7B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10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(bod I. – IV.) svolá Zhotovitel závěrečnou poradu. Zhotovitel předá koncept celého Díla Objednateli k připomínkování nejpozději 10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418B9AD5" w14:textId="77777777" w:rsidR="00AB28C3" w:rsidRPr="007E321C" w:rsidRDefault="00AB28C3" w:rsidP="007358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23BFC23C" w14:textId="77777777" w:rsidR="00AB28C3" w:rsidRPr="007E321C" w:rsidRDefault="00AB28C3" w:rsidP="007358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Projednáním Díla není v souladu s příslušnými ustanoveními Smlouvy nikterak dotčena povinnost Zhotovitele postupovat při provádění Díla s odbornou péčí ani jeho odpovědnost za vady Díla a právo Objednatele uplatňovat jakékoliv případné nároky vzniklé z titulu vadného plnění Zhotovitelem.</w:t>
      </w:r>
    </w:p>
    <w:p w14:paraId="0E8B3E02" w14:textId="27A8AF1C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první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do 30. 11. 202</w:t>
      </w:r>
      <w:r w:rsidR="00ED7B7B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ED68DC6" w14:textId="77777777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1068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b/>
          <w:sz w:val="20"/>
          <w:szCs w:val="20"/>
          <w:lang w:eastAsia="cs-CZ"/>
        </w:rPr>
        <w:t xml:space="preserve">Práce ve druhé </w:t>
      </w:r>
      <w:r w:rsidR="00895C65" w:rsidRPr="007E321C">
        <w:rPr>
          <w:rFonts w:ascii="Verdana" w:eastAsia="Times New Roman" w:hAnsi="Verdana" w:cs="Times New Roman"/>
          <w:b/>
          <w:sz w:val="20"/>
          <w:szCs w:val="20"/>
          <w:lang w:eastAsia="cs-CZ"/>
        </w:rPr>
        <w:t>fázi</w:t>
      </w:r>
      <w:r w:rsidRPr="007E321C">
        <w:rPr>
          <w:rFonts w:ascii="Verdana" w:eastAsia="Times New Roman" w:hAnsi="Verdana" w:cs="Times New Roman"/>
          <w:b/>
          <w:sz w:val="20"/>
          <w:szCs w:val="20"/>
          <w:lang w:eastAsia="cs-CZ"/>
        </w:rPr>
        <w:t>:</w:t>
      </w:r>
    </w:p>
    <w:p w14:paraId="58099D80" w14:textId="241F0793" w:rsidR="00AB28C3" w:rsidRPr="007E321C" w:rsidRDefault="00AB28C3" w:rsidP="007358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na úkolu v druhé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–</w:t>
      </w:r>
      <w:r w:rsidR="00921EF5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VI.) budou zahájeny ihned po ukončení první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3EC16AA" w14:textId="4A0F929D" w:rsidR="00AB28C3" w:rsidRPr="007E321C" w:rsidRDefault="00AB28C3" w:rsidP="007358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vstupní jednání. V průběhu prací bude Objednatel činnost Zhotovitele usměrňovat prostřednictvím pracovních porad, které Zhotovitel uspořádá dle potřeby nebo na pokyn Objednatele, minimálně však po stanovení zatížitelnosti a přechodnosti mostu, tedy před návrhem opatření. Nejpozději 5 pracovních dnů před termínem odevzdání čistopisu finální verze Díla (bod I. – VI.) svolá Zhotovitel závěrečnou poradu. Zhotovitel předá koncept celého Díla Objednateli k připomínkování nejpozději </w:t>
      </w:r>
      <w:r w:rsidR="00ED7B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30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132E1F19" w14:textId="77777777" w:rsidR="00AB28C3" w:rsidRPr="007E321C" w:rsidRDefault="00AB28C3" w:rsidP="007358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6B6BC36B" w14:textId="77777777" w:rsidR="00AB28C3" w:rsidRPr="007E321C" w:rsidRDefault="00AB28C3" w:rsidP="007358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Projednáním Díla není v souladu s příslušnými ustanoveními Smlouvy nikterak dotčena povinnost Zhotovitele postupovat při provádění Díla s odbornou péčí ani jeho odpovědnost za vady Díla a právo Objednatele uplatňovat jakékoliv případné nároky vzniklé z titulu vadného plnění Zhotovitelem.</w:t>
      </w:r>
    </w:p>
    <w:p w14:paraId="2034C8B3" w14:textId="42F2F2AE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color w:val="EE0000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druhé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do 3</w:t>
      </w:r>
      <w:r w:rsidR="00314552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0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 xml:space="preserve">. </w:t>
      </w:r>
      <w:r w:rsidR="00314552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. 202</w:t>
      </w:r>
      <w:r w:rsidR="00ED7B7B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7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502554C6" w14:textId="77777777" w:rsidR="00AB28C3" w:rsidRPr="007E321C" w:rsidRDefault="00AB28C3" w:rsidP="0073589B">
      <w:pPr>
        <w:pStyle w:val="Odstavecseseznamem"/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4"/>
          <w:szCs w:val="24"/>
          <w:lang w:eastAsia="cs-CZ"/>
        </w:rPr>
      </w:pPr>
      <w:r w:rsidRPr="007E321C">
        <w:rPr>
          <w:rFonts w:ascii="Verdana" w:eastAsia="Times New Roman" w:hAnsi="Verdana" w:cs="Times New Roman"/>
          <w:b/>
          <w:sz w:val="24"/>
          <w:szCs w:val="24"/>
          <w:lang w:eastAsia="cs-CZ"/>
        </w:rPr>
        <w:t xml:space="preserve">Plnění díla </w:t>
      </w:r>
    </w:p>
    <w:p w14:paraId="43321E99" w14:textId="77777777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Dílo bude plněno po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fázích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:</w:t>
      </w:r>
    </w:p>
    <w:p w14:paraId="74CCB848" w14:textId="557266D8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první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I.-</w:t>
      </w:r>
      <w:r w:rsidR="00921EF5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IV.) budou předány 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do 30. 11. 202</w:t>
      </w:r>
      <w:r w:rsidR="00ED7B7B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6CC6A727" w14:textId="77777777" w:rsidR="00AB28C3" w:rsidRPr="007E321C" w:rsidRDefault="00AB28C3" w:rsidP="007358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předáno bude kompletní Dílo po zapracování připomínek Objednatele, finální podoba odevzdaných řešení bude upřesněná na jednáních ve 2 vyhotoveních;</w:t>
      </w:r>
    </w:p>
    <w:p w14:paraId="1C076CE5" w14:textId="588D2A16" w:rsidR="00AB28C3" w:rsidRPr="007E321C" w:rsidRDefault="00AB28C3" w:rsidP="007358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uzavřená </w:t>
      </w:r>
      <w:r w:rsidR="00DD29BE"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a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otevřená </w:t>
      </w:r>
      <w:r w:rsidR="00DD29BE"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forma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zaslána na dohodnutou adresu (elektronicky ke stažení)</w:t>
      </w:r>
      <w:r w:rsidR="008C352D"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dle pravidel Správy železnic.</w:t>
      </w:r>
    </w:p>
    <w:p w14:paraId="63E94C0E" w14:textId="77777777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Soubory v digitální otevřené formě budou ekvivalentního obsahu jako jejich uzavřené (</w:t>
      </w:r>
      <w:proofErr w:type="spellStart"/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8179E24" w14:textId="62814D74" w:rsidR="00AB28C3" w:rsidRPr="007E321C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color w:val="EE0000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druhé </w:t>
      </w:r>
      <w:r w:rsidR="00C0607B" w:rsidRPr="007E321C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VI.) budou předány 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do 3</w:t>
      </w:r>
      <w:r w:rsidR="00314552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0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 xml:space="preserve">. </w:t>
      </w:r>
      <w:r w:rsidR="00314552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. 202</w:t>
      </w:r>
      <w:r w:rsidR="00ED7B7B" w:rsidRPr="007E321C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7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D1A7185" w14:textId="77777777" w:rsidR="00AB28C3" w:rsidRPr="007E321C" w:rsidRDefault="00AB28C3" w:rsidP="007358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předáno bude kompletní Dílo po zapracování připomínek Objednatele, finální podoba </w:t>
      </w:r>
      <w:r w:rsidRPr="007E321C">
        <w:rPr>
          <w:rFonts w:ascii="Verdana" w:eastAsia="Times New Roman" w:hAnsi="Verdana" w:cs="Times New Roman"/>
          <w:sz w:val="20"/>
          <w:szCs w:val="20"/>
          <w:lang w:eastAsia="cs-CZ"/>
        </w:rPr>
        <w:lastRenderedPageBreak/>
        <w:t>odevzdaných řešení bude upřesněná na jednáních ve 2 vyhotoveních;</w:t>
      </w:r>
    </w:p>
    <w:p w14:paraId="090D8153" w14:textId="77777777" w:rsidR="00DD29BE" w:rsidRPr="000F46E9" w:rsidRDefault="00AB28C3" w:rsidP="007358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0F46E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</w:t>
      </w:r>
      <w:r w:rsidR="00DD29BE" w:rsidRPr="000F46E9">
        <w:rPr>
          <w:rFonts w:ascii="Verdana" w:eastAsia="Times New Roman" w:hAnsi="Verdana" w:cs="Times New Roman"/>
          <w:sz w:val="20"/>
          <w:szCs w:val="20"/>
          <w:lang w:eastAsia="cs-CZ"/>
        </w:rPr>
        <w:t>uzavřená a otevřená forma zaslána na dohodnutou adresu (elektronicky ke stažení) dle pravidel Správy železnic.</w:t>
      </w:r>
    </w:p>
    <w:p w14:paraId="6D26C763" w14:textId="77777777" w:rsidR="00AB28C3" w:rsidRPr="000F46E9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0F46E9">
        <w:rPr>
          <w:rFonts w:ascii="Verdana" w:eastAsia="Times New Roman" w:hAnsi="Verdana" w:cs="Times New Roman"/>
          <w:sz w:val="20"/>
          <w:szCs w:val="20"/>
          <w:lang w:eastAsia="cs-CZ"/>
        </w:rPr>
        <w:t>Soubory v digitální otevřené formě budou ekvivalentního obsahu jako jejich uzavřené (</w:t>
      </w:r>
      <w:proofErr w:type="spellStart"/>
      <w:r w:rsidRPr="000F46E9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0F46E9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3BC2119" w14:textId="77777777" w:rsidR="00AB28C3" w:rsidRPr="00B764DC" w:rsidRDefault="00AB28C3" w:rsidP="00AB28C3">
      <w:pPr>
        <w:rPr>
          <w:rFonts w:ascii="Verdana" w:hAnsi="Verdana"/>
          <w:sz w:val="20"/>
          <w:szCs w:val="20"/>
        </w:rPr>
      </w:pPr>
    </w:p>
    <w:p w14:paraId="64CA9076" w14:textId="15669920" w:rsidR="00B26CF7" w:rsidRPr="00B764DC" w:rsidRDefault="00E613B6" w:rsidP="00E613B6">
      <w:pPr>
        <w:jc w:val="both"/>
        <w:rPr>
          <w:rFonts w:ascii="Verdana" w:hAnsi="Verdana" w:cs="Arial"/>
          <w:sz w:val="20"/>
          <w:szCs w:val="20"/>
        </w:rPr>
      </w:pPr>
      <w:r w:rsidRPr="00B764DC">
        <w:rPr>
          <w:rFonts w:ascii="Verdana" w:hAnsi="Verdana" w:cs="Arial"/>
          <w:sz w:val="20"/>
          <w:szCs w:val="20"/>
        </w:rPr>
        <w:t>Součástí Výzvy k podání nabídky je vzor Manažerského shrnutí a Protokoly o podrobných prohlídkách</w:t>
      </w:r>
      <w:r w:rsidR="000F46E9">
        <w:rPr>
          <w:rFonts w:ascii="Verdana" w:hAnsi="Verdana" w:cs="Arial"/>
          <w:sz w:val="20"/>
          <w:szCs w:val="20"/>
        </w:rPr>
        <w:t>.</w:t>
      </w:r>
    </w:p>
    <w:p w14:paraId="4A14F015" w14:textId="77777777" w:rsidR="00E613B6" w:rsidRPr="007E321C" w:rsidRDefault="00E613B6" w:rsidP="00E613B6">
      <w:pPr>
        <w:jc w:val="both"/>
        <w:rPr>
          <w:rFonts w:ascii="Verdana" w:hAnsi="Verdana" w:cs="Arial"/>
        </w:rPr>
      </w:pPr>
    </w:p>
    <w:sectPr w:rsidR="00E613B6" w:rsidRPr="007E321C" w:rsidSect="007B3723">
      <w:headerReference w:type="even" r:id="rId8"/>
      <w:footerReference w:type="default" r:id="rId9"/>
      <w:headerReference w:type="first" r:id="rId10"/>
      <w:pgSz w:w="11906" w:h="16838"/>
      <w:pgMar w:top="1417" w:right="849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D012C" w14:textId="77777777" w:rsidR="00B41D7C" w:rsidRDefault="00B41D7C" w:rsidP="00DD10F9">
      <w:pPr>
        <w:spacing w:after="0" w:line="240" w:lineRule="auto"/>
      </w:pPr>
      <w:r>
        <w:separator/>
      </w:r>
    </w:p>
  </w:endnote>
  <w:endnote w:type="continuationSeparator" w:id="0">
    <w:p w14:paraId="25A58091" w14:textId="77777777" w:rsidR="00B41D7C" w:rsidRDefault="00B41D7C" w:rsidP="00DD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53648"/>
      <w:docPartObj>
        <w:docPartGallery w:val="Page Numbers (Bottom of Page)"/>
        <w:docPartUnique/>
      </w:docPartObj>
    </w:sdtPr>
    <w:sdtEndPr/>
    <w:sdtContent>
      <w:p w14:paraId="33BD94CB" w14:textId="4DF0F790" w:rsidR="00DD10F9" w:rsidRDefault="00DD1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9D">
          <w:rPr>
            <w:noProof/>
          </w:rPr>
          <w:t>11</w:t>
        </w:r>
        <w:r>
          <w:fldChar w:fldCharType="end"/>
        </w:r>
      </w:p>
    </w:sdtContent>
  </w:sdt>
  <w:p w14:paraId="0B01ECAB" w14:textId="77777777" w:rsidR="00DD10F9" w:rsidRDefault="00DD1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CA4A0" w14:textId="77777777" w:rsidR="00B41D7C" w:rsidRDefault="00B41D7C" w:rsidP="00DD10F9">
      <w:pPr>
        <w:spacing w:after="0" w:line="240" w:lineRule="auto"/>
      </w:pPr>
      <w:r>
        <w:separator/>
      </w:r>
    </w:p>
  </w:footnote>
  <w:footnote w:type="continuationSeparator" w:id="0">
    <w:p w14:paraId="408213EA" w14:textId="77777777" w:rsidR="00B41D7C" w:rsidRDefault="00B41D7C" w:rsidP="00DD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3DFC" w14:textId="77777777" w:rsidR="004D0DE8" w:rsidRDefault="00B41D7C">
    <w:pPr>
      <w:pStyle w:val="Zhlav"/>
    </w:pPr>
    <w:r>
      <w:rPr>
        <w:noProof/>
      </w:rPr>
      <w:pict w14:anchorId="7D0C1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8" o:spid="_x0000_s1026" type="#_x0000_t136" style="position:absolute;margin-left:0;margin-top:0;width:465.1pt;height:174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27DA" w14:textId="77777777" w:rsidR="004D0DE8" w:rsidRDefault="00B41D7C">
    <w:pPr>
      <w:pStyle w:val="Zhlav"/>
    </w:pPr>
    <w:r>
      <w:rPr>
        <w:noProof/>
      </w:rPr>
      <w:pict w14:anchorId="54741C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7" o:spid="_x0000_s1025" type="#_x0000_t136" style="position:absolute;margin-left:0;margin-top:0;width:465.1pt;height:174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C6C40"/>
    <w:multiLevelType w:val="hybridMultilevel"/>
    <w:tmpl w:val="A14ED3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B7AA4"/>
    <w:multiLevelType w:val="hybridMultilevel"/>
    <w:tmpl w:val="84B23EAE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04342E"/>
    <w:multiLevelType w:val="hybridMultilevel"/>
    <w:tmpl w:val="22E655DA"/>
    <w:lvl w:ilvl="0" w:tplc="78B4FBA2">
      <w:start w:val="2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671693"/>
    <w:multiLevelType w:val="hybridMultilevel"/>
    <w:tmpl w:val="86E8D4C8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F66811"/>
    <w:multiLevelType w:val="hybridMultilevel"/>
    <w:tmpl w:val="0E6EDD08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03E67"/>
    <w:multiLevelType w:val="hybridMultilevel"/>
    <w:tmpl w:val="51C2F13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D1A8D"/>
    <w:multiLevelType w:val="hybridMultilevel"/>
    <w:tmpl w:val="9F2855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87451"/>
    <w:multiLevelType w:val="hybridMultilevel"/>
    <w:tmpl w:val="14EC18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41C23"/>
    <w:multiLevelType w:val="hybridMultilevel"/>
    <w:tmpl w:val="A1F6CDA8"/>
    <w:lvl w:ilvl="0" w:tplc="4B989B12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01766"/>
    <w:multiLevelType w:val="hybridMultilevel"/>
    <w:tmpl w:val="AB22C8EE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D54A35"/>
    <w:multiLevelType w:val="hybridMultilevel"/>
    <w:tmpl w:val="3F5C2474"/>
    <w:lvl w:ilvl="0" w:tplc="F50C540E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975E1"/>
    <w:multiLevelType w:val="hybridMultilevel"/>
    <w:tmpl w:val="A07C2202"/>
    <w:lvl w:ilvl="0" w:tplc="07F6E79A">
      <w:start w:val="3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16D83"/>
    <w:multiLevelType w:val="hybridMultilevel"/>
    <w:tmpl w:val="289078F0"/>
    <w:lvl w:ilvl="0" w:tplc="51ACC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AF3CFF"/>
    <w:multiLevelType w:val="hybridMultilevel"/>
    <w:tmpl w:val="61AA1274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5BB7B5E"/>
    <w:multiLevelType w:val="hybridMultilevel"/>
    <w:tmpl w:val="77B01380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FB25F03"/>
    <w:multiLevelType w:val="hybridMultilevel"/>
    <w:tmpl w:val="8A0A415A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C4F76"/>
    <w:multiLevelType w:val="hybridMultilevel"/>
    <w:tmpl w:val="52EEED88"/>
    <w:lvl w:ilvl="0" w:tplc="8F286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4731853">
    <w:abstractNumId w:val="13"/>
  </w:num>
  <w:num w:numId="2" w16cid:durableId="1452436975">
    <w:abstractNumId w:val="5"/>
  </w:num>
  <w:num w:numId="3" w16cid:durableId="990212299">
    <w:abstractNumId w:val="14"/>
  </w:num>
  <w:num w:numId="4" w16cid:durableId="1456949109">
    <w:abstractNumId w:val="3"/>
  </w:num>
  <w:num w:numId="5" w16cid:durableId="1923100872">
    <w:abstractNumId w:val="6"/>
  </w:num>
  <w:num w:numId="6" w16cid:durableId="1455710022">
    <w:abstractNumId w:val="1"/>
  </w:num>
  <w:num w:numId="7" w16cid:durableId="125584515">
    <w:abstractNumId w:val="9"/>
  </w:num>
  <w:num w:numId="8" w16cid:durableId="1455053074">
    <w:abstractNumId w:val="12"/>
  </w:num>
  <w:num w:numId="9" w16cid:durableId="1812750440">
    <w:abstractNumId w:val="0"/>
  </w:num>
  <w:num w:numId="10" w16cid:durableId="1431506188">
    <w:abstractNumId w:val="4"/>
  </w:num>
  <w:num w:numId="11" w16cid:durableId="683701799">
    <w:abstractNumId w:val="8"/>
  </w:num>
  <w:num w:numId="12" w16cid:durableId="1002204420">
    <w:abstractNumId w:val="15"/>
  </w:num>
  <w:num w:numId="13" w16cid:durableId="1104152441">
    <w:abstractNumId w:val="10"/>
  </w:num>
  <w:num w:numId="14" w16cid:durableId="84805419">
    <w:abstractNumId w:val="11"/>
  </w:num>
  <w:num w:numId="15" w16cid:durableId="1294172007">
    <w:abstractNumId w:val="16"/>
  </w:num>
  <w:num w:numId="16" w16cid:durableId="511577079">
    <w:abstractNumId w:val="2"/>
  </w:num>
  <w:num w:numId="17" w16cid:durableId="318312196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42"/>
    <w:rsid w:val="00000F0E"/>
    <w:rsid w:val="00004633"/>
    <w:rsid w:val="0000525D"/>
    <w:rsid w:val="00015815"/>
    <w:rsid w:val="000169C0"/>
    <w:rsid w:val="0002045D"/>
    <w:rsid w:val="00022B9A"/>
    <w:rsid w:val="00023E61"/>
    <w:rsid w:val="000246FA"/>
    <w:rsid w:val="00024CCD"/>
    <w:rsid w:val="0003237F"/>
    <w:rsid w:val="00037F04"/>
    <w:rsid w:val="000419E0"/>
    <w:rsid w:val="00053000"/>
    <w:rsid w:val="000549C9"/>
    <w:rsid w:val="00056FFC"/>
    <w:rsid w:val="000604FF"/>
    <w:rsid w:val="0006153B"/>
    <w:rsid w:val="00063CAC"/>
    <w:rsid w:val="000662B3"/>
    <w:rsid w:val="00070B31"/>
    <w:rsid w:val="00071D6B"/>
    <w:rsid w:val="00084FC3"/>
    <w:rsid w:val="000872F0"/>
    <w:rsid w:val="0008783E"/>
    <w:rsid w:val="00090FA2"/>
    <w:rsid w:val="00094189"/>
    <w:rsid w:val="00094DCD"/>
    <w:rsid w:val="0009616E"/>
    <w:rsid w:val="000A25A9"/>
    <w:rsid w:val="000A4607"/>
    <w:rsid w:val="000A5F8F"/>
    <w:rsid w:val="000A7001"/>
    <w:rsid w:val="000B0541"/>
    <w:rsid w:val="000B4E2A"/>
    <w:rsid w:val="000C60F0"/>
    <w:rsid w:val="000D2A39"/>
    <w:rsid w:val="000D3131"/>
    <w:rsid w:val="000D4F1C"/>
    <w:rsid w:val="000E0908"/>
    <w:rsid w:val="000E2D8B"/>
    <w:rsid w:val="000E30E5"/>
    <w:rsid w:val="000E6B70"/>
    <w:rsid w:val="000E6EF1"/>
    <w:rsid w:val="000F26CA"/>
    <w:rsid w:val="000F2EA4"/>
    <w:rsid w:val="000F46E9"/>
    <w:rsid w:val="000F4FC4"/>
    <w:rsid w:val="0011759E"/>
    <w:rsid w:val="00122751"/>
    <w:rsid w:val="00124900"/>
    <w:rsid w:val="00126FA0"/>
    <w:rsid w:val="00137C74"/>
    <w:rsid w:val="001517BD"/>
    <w:rsid w:val="00152936"/>
    <w:rsid w:val="00161788"/>
    <w:rsid w:val="00162FD7"/>
    <w:rsid w:val="001635B2"/>
    <w:rsid w:val="00164E42"/>
    <w:rsid w:val="001666AB"/>
    <w:rsid w:val="00174A39"/>
    <w:rsid w:val="0017510F"/>
    <w:rsid w:val="00176EED"/>
    <w:rsid w:val="00187840"/>
    <w:rsid w:val="00191B0D"/>
    <w:rsid w:val="00191B30"/>
    <w:rsid w:val="001944B3"/>
    <w:rsid w:val="00195A8B"/>
    <w:rsid w:val="001A2932"/>
    <w:rsid w:val="001B1237"/>
    <w:rsid w:val="001B166D"/>
    <w:rsid w:val="001B254B"/>
    <w:rsid w:val="001B3E04"/>
    <w:rsid w:val="001B6C10"/>
    <w:rsid w:val="001D1D7C"/>
    <w:rsid w:val="001D50F7"/>
    <w:rsid w:val="001D73AD"/>
    <w:rsid w:val="001D7E0B"/>
    <w:rsid w:val="001E1D16"/>
    <w:rsid w:val="001F0273"/>
    <w:rsid w:val="001F407D"/>
    <w:rsid w:val="00202905"/>
    <w:rsid w:val="00206433"/>
    <w:rsid w:val="00210A7D"/>
    <w:rsid w:val="002141AC"/>
    <w:rsid w:val="002178B6"/>
    <w:rsid w:val="0022313A"/>
    <w:rsid w:val="00224806"/>
    <w:rsid w:val="002323C2"/>
    <w:rsid w:val="00235212"/>
    <w:rsid w:val="002417CD"/>
    <w:rsid w:val="00241E3D"/>
    <w:rsid w:val="00245C42"/>
    <w:rsid w:val="0025087B"/>
    <w:rsid w:val="00253B50"/>
    <w:rsid w:val="00255282"/>
    <w:rsid w:val="00257EA5"/>
    <w:rsid w:val="00260F47"/>
    <w:rsid w:val="00261246"/>
    <w:rsid w:val="002636B3"/>
    <w:rsid w:val="0026455C"/>
    <w:rsid w:val="002673FC"/>
    <w:rsid w:val="00270A79"/>
    <w:rsid w:val="002726EA"/>
    <w:rsid w:val="00274D56"/>
    <w:rsid w:val="00281E8C"/>
    <w:rsid w:val="00291E19"/>
    <w:rsid w:val="00291F60"/>
    <w:rsid w:val="002A0ADB"/>
    <w:rsid w:val="002B14D3"/>
    <w:rsid w:val="002B479F"/>
    <w:rsid w:val="002B740B"/>
    <w:rsid w:val="002C08B8"/>
    <w:rsid w:val="002C0A47"/>
    <w:rsid w:val="002D0A77"/>
    <w:rsid w:val="002E2ED6"/>
    <w:rsid w:val="002E32BB"/>
    <w:rsid w:val="002E5D7E"/>
    <w:rsid w:val="002F181B"/>
    <w:rsid w:val="002F3F82"/>
    <w:rsid w:val="002F6E4C"/>
    <w:rsid w:val="002F7538"/>
    <w:rsid w:val="00301343"/>
    <w:rsid w:val="00301E8B"/>
    <w:rsid w:val="003026B3"/>
    <w:rsid w:val="00305E07"/>
    <w:rsid w:val="00306EE8"/>
    <w:rsid w:val="00307E86"/>
    <w:rsid w:val="00311DE6"/>
    <w:rsid w:val="00314552"/>
    <w:rsid w:val="0031597A"/>
    <w:rsid w:val="00315C18"/>
    <w:rsid w:val="003218DF"/>
    <w:rsid w:val="00322096"/>
    <w:rsid w:val="00326D40"/>
    <w:rsid w:val="00327E8D"/>
    <w:rsid w:val="00331CC8"/>
    <w:rsid w:val="00334515"/>
    <w:rsid w:val="00345284"/>
    <w:rsid w:val="00347309"/>
    <w:rsid w:val="003551B3"/>
    <w:rsid w:val="003653C4"/>
    <w:rsid w:val="0036594F"/>
    <w:rsid w:val="0036798E"/>
    <w:rsid w:val="00380DF9"/>
    <w:rsid w:val="00394496"/>
    <w:rsid w:val="0039772E"/>
    <w:rsid w:val="00397E19"/>
    <w:rsid w:val="003A5A41"/>
    <w:rsid w:val="003B1774"/>
    <w:rsid w:val="003C39C8"/>
    <w:rsid w:val="003C669D"/>
    <w:rsid w:val="003D0B32"/>
    <w:rsid w:val="003D1C2E"/>
    <w:rsid w:val="003D270A"/>
    <w:rsid w:val="003D2EDD"/>
    <w:rsid w:val="003D5C4D"/>
    <w:rsid w:val="003D7EBB"/>
    <w:rsid w:val="003E0EDF"/>
    <w:rsid w:val="003E1A1A"/>
    <w:rsid w:val="003E22DB"/>
    <w:rsid w:val="003E37F5"/>
    <w:rsid w:val="003E3AD6"/>
    <w:rsid w:val="003E4904"/>
    <w:rsid w:val="003F5C1C"/>
    <w:rsid w:val="004130D8"/>
    <w:rsid w:val="0041390E"/>
    <w:rsid w:val="00414BF0"/>
    <w:rsid w:val="00415381"/>
    <w:rsid w:val="0042196F"/>
    <w:rsid w:val="00422B63"/>
    <w:rsid w:val="00430306"/>
    <w:rsid w:val="0043032E"/>
    <w:rsid w:val="0043377C"/>
    <w:rsid w:val="0044691A"/>
    <w:rsid w:val="00450B8C"/>
    <w:rsid w:val="00450E0D"/>
    <w:rsid w:val="00453123"/>
    <w:rsid w:val="00461594"/>
    <w:rsid w:val="0046656F"/>
    <w:rsid w:val="004671FB"/>
    <w:rsid w:val="00474917"/>
    <w:rsid w:val="00484298"/>
    <w:rsid w:val="00490343"/>
    <w:rsid w:val="00495622"/>
    <w:rsid w:val="004A50DF"/>
    <w:rsid w:val="004B4AC8"/>
    <w:rsid w:val="004B6344"/>
    <w:rsid w:val="004C70D0"/>
    <w:rsid w:val="004D0AFD"/>
    <w:rsid w:val="004D0DE8"/>
    <w:rsid w:val="004E360B"/>
    <w:rsid w:val="004F0021"/>
    <w:rsid w:val="004F30A4"/>
    <w:rsid w:val="00501BD8"/>
    <w:rsid w:val="00504A9A"/>
    <w:rsid w:val="005136CE"/>
    <w:rsid w:val="00513B53"/>
    <w:rsid w:val="00514360"/>
    <w:rsid w:val="005151F8"/>
    <w:rsid w:val="005177E8"/>
    <w:rsid w:val="00525980"/>
    <w:rsid w:val="005357A3"/>
    <w:rsid w:val="00535E8D"/>
    <w:rsid w:val="00541029"/>
    <w:rsid w:val="00541AB6"/>
    <w:rsid w:val="00543163"/>
    <w:rsid w:val="0054461D"/>
    <w:rsid w:val="00547ECA"/>
    <w:rsid w:val="00556A4B"/>
    <w:rsid w:val="00571ECB"/>
    <w:rsid w:val="00572BD0"/>
    <w:rsid w:val="00582DA1"/>
    <w:rsid w:val="00592ADE"/>
    <w:rsid w:val="00596FDE"/>
    <w:rsid w:val="005A0790"/>
    <w:rsid w:val="005B1BAC"/>
    <w:rsid w:val="005C1BBB"/>
    <w:rsid w:val="005E5366"/>
    <w:rsid w:val="005E6AAD"/>
    <w:rsid w:val="005F0685"/>
    <w:rsid w:val="005F32B4"/>
    <w:rsid w:val="005F3A0D"/>
    <w:rsid w:val="005F4615"/>
    <w:rsid w:val="00600CB5"/>
    <w:rsid w:val="0060271F"/>
    <w:rsid w:val="00604C68"/>
    <w:rsid w:val="00606963"/>
    <w:rsid w:val="0060715F"/>
    <w:rsid w:val="00610587"/>
    <w:rsid w:val="00611B4D"/>
    <w:rsid w:val="00616D7E"/>
    <w:rsid w:val="00622F41"/>
    <w:rsid w:val="006247E3"/>
    <w:rsid w:val="00625554"/>
    <w:rsid w:val="00627672"/>
    <w:rsid w:val="00633A62"/>
    <w:rsid w:val="00644144"/>
    <w:rsid w:val="0064745F"/>
    <w:rsid w:val="00653C43"/>
    <w:rsid w:val="00653F1E"/>
    <w:rsid w:val="00662AD9"/>
    <w:rsid w:val="00663413"/>
    <w:rsid w:val="00663997"/>
    <w:rsid w:val="006648D7"/>
    <w:rsid w:val="00665A21"/>
    <w:rsid w:val="006668BC"/>
    <w:rsid w:val="00667226"/>
    <w:rsid w:val="00670CB6"/>
    <w:rsid w:val="00671224"/>
    <w:rsid w:val="00672D5A"/>
    <w:rsid w:val="006756E5"/>
    <w:rsid w:val="00676012"/>
    <w:rsid w:val="006933D9"/>
    <w:rsid w:val="006A19E2"/>
    <w:rsid w:val="006A1E79"/>
    <w:rsid w:val="006A49EA"/>
    <w:rsid w:val="006A7433"/>
    <w:rsid w:val="006B1F1B"/>
    <w:rsid w:val="006C0DE5"/>
    <w:rsid w:val="006C17FD"/>
    <w:rsid w:val="006D3A2F"/>
    <w:rsid w:val="006D6144"/>
    <w:rsid w:val="006D6416"/>
    <w:rsid w:val="006D73A9"/>
    <w:rsid w:val="006E0BD6"/>
    <w:rsid w:val="006E7ADA"/>
    <w:rsid w:val="006F2A19"/>
    <w:rsid w:val="006F62FE"/>
    <w:rsid w:val="007107F2"/>
    <w:rsid w:val="0071368A"/>
    <w:rsid w:val="007169CA"/>
    <w:rsid w:val="00717BBC"/>
    <w:rsid w:val="00731388"/>
    <w:rsid w:val="0073201E"/>
    <w:rsid w:val="0073589B"/>
    <w:rsid w:val="00735911"/>
    <w:rsid w:val="00737327"/>
    <w:rsid w:val="00750AE8"/>
    <w:rsid w:val="007626BF"/>
    <w:rsid w:val="00782C8B"/>
    <w:rsid w:val="00794E9E"/>
    <w:rsid w:val="007A0CD9"/>
    <w:rsid w:val="007A412E"/>
    <w:rsid w:val="007B3723"/>
    <w:rsid w:val="007B40EE"/>
    <w:rsid w:val="007C01A8"/>
    <w:rsid w:val="007C27B6"/>
    <w:rsid w:val="007D260C"/>
    <w:rsid w:val="007D34A9"/>
    <w:rsid w:val="007E321C"/>
    <w:rsid w:val="007E4BFF"/>
    <w:rsid w:val="007F12AF"/>
    <w:rsid w:val="008021B9"/>
    <w:rsid w:val="008026A9"/>
    <w:rsid w:val="00804401"/>
    <w:rsid w:val="0080616A"/>
    <w:rsid w:val="008067C6"/>
    <w:rsid w:val="008140D2"/>
    <w:rsid w:val="008154EB"/>
    <w:rsid w:val="00826B2F"/>
    <w:rsid w:val="00830569"/>
    <w:rsid w:val="008343C9"/>
    <w:rsid w:val="00834AEC"/>
    <w:rsid w:val="008353EB"/>
    <w:rsid w:val="00841E72"/>
    <w:rsid w:val="00843C9E"/>
    <w:rsid w:val="008479FC"/>
    <w:rsid w:val="008500DF"/>
    <w:rsid w:val="00850D9A"/>
    <w:rsid w:val="00853AA9"/>
    <w:rsid w:val="00853DC9"/>
    <w:rsid w:val="00854132"/>
    <w:rsid w:val="00861AA4"/>
    <w:rsid w:val="0086350D"/>
    <w:rsid w:val="00865994"/>
    <w:rsid w:val="00867FD1"/>
    <w:rsid w:val="00870B12"/>
    <w:rsid w:val="00884BFA"/>
    <w:rsid w:val="00885546"/>
    <w:rsid w:val="00895C65"/>
    <w:rsid w:val="008A0908"/>
    <w:rsid w:val="008A14E4"/>
    <w:rsid w:val="008C0708"/>
    <w:rsid w:val="008C0C86"/>
    <w:rsid w:val="008C29E8"/>
    <w:rsid w:val="008C352D"/>
    <w:rsid w:val="008C371D"/>
    <w:rsid w:val="008C4224"/>
    <w:rsid w:val="008C4308"/>
    <w:rsid w:val="008D4BC0"/>
    <w:rsid w:val="008D64BE"/>
    <w:rsid w:val="008E0CA4"/>
    <w:rsid w:val="008E63E1"/>
    <w:rsid w:val="008F2BAC"/>
    <w:rsid w:val="008F6325"/>
    <w:rsid w:val="00900E05"/>
    <w:rsid w:val="00901198"/>
    <w:rsid w:val="00901C87"/>
    <w:rsid w:val="00902B5C"/>
    <w:rsid w:val="0090678C"/>
    <w:rsid w:val="00907104"/>
    <w:rsid w:val="00907615"/>
    <w:rsid w:val="00910702"/>
    <w:rsid w:val="00913908"/>
    <w:rsid w:val="00921EF5"/>
    <w:rsid w:val="00926844"/>
    <w:rsid w:val="009401C3"/>
    <w:rsid w:val="00952330"/>
    <w:rsid w:val="009626B6"/>
    <w:rsid w:val="009651B0"/>
    <w:rsid w:val="00967CFB"/>
    <w:rsid w:val="00967F72"/>
    <w:rsid w:val="00970AB6"/>
    <w:rsid w:val="00971443"/>
    <w:rsid w:val="00972DDC"/>
    <w:rsid w:val="00975543"/>
    <w:rsid w:val="00975C23"/>
    <w:rsid w:val="00975C3C"/>
    <w:rsid w:val="0098570D"/>
    <w:rsid w:val="00996DC9"/>
    <w:rsid w:val="009A3523"/>
    <w:rsid w:val="009A58DF"/>
    <w:rsid w:val="009B244B"/>
    <w:rsid w:val="009B3E59"/>
    <w:rsid w:val="009C13E9"/>
    <w:rsid w:val="009C26F0"/>
    <w:rsid w:val="009C5891"/>
    <w:rsid w:val="009C5E78"/>
    <w:rsid w:val="009D045B"/>
    <w:rsid w:val="009D1410"/>
    <w:rsid w:val="009D596C"/>
    <w:rsid w:val="009E541D"/>
    <w:rsid w:val="009E68EA"/>
    <w:rsid w:val="009F2F4E"/>
    <w:rsid w:val="009F4B9F"/>
    <w:rsid w:val="009F7046"/>
    <w:rsid w:val="00A015BC"/>
    <w:rsid w:val="00A033A7"/>
    <w:rsid w:val="00A05FF2"/>
    <w:rsid w:val="00A06F27"/>
    <w:rsid w:val="00A45687"/>
    <w:rsid w:val="00A55A4F"/>
    <w:rsid w:val="00A573F9"/>
    <w:rsid w:val="00A609A4"/>
    <w:rsid w:val="00A72E8C"/>
    <w:rsid w:val="00A73740"/>
    <w:rsid w:val="00A775BD"/>
    <w:rsid w:val="00A77700"/>
    <w:rsid w:val="00A87478"/>
    <w:rsid w:val="00A874DA"/>
    <w:rsid w:val="00A90674"/>
    <w:rsid w:val="00A92198"/>
    <w:rsid w:val="00A95B3A"/>
    <w:rsid w:val="00AA749C"/>
    <w:rsid w:val="00AA76AB"/>
    <w:rsid w:val="00AB273E"/>
    <w:rsid w:val="00AB28C3"/>
    <w:rsid w:val="00AB37D5"/>
    <w:rsid w:val="00AB5DF6"/>
    <w:rsid w:val="00AC3538"/>
    <w:rsid w:val="00AC3C98"/>
    <w:rsid w:val="00AD4D9B"/>
    <w:rsid w:val="00AE6EED"/>
    <w:rsid w:val="00AF6A10"/>
    <w:rsid w:val="00B13BD6"/>
    <w:rsid w:val="00B1656E"/>
    <w:rsid w:val="00B221A1"/>
    <w:rsid w:val="00B24B7D"/>
    <w:rsid w:val="00B252A8"/>
    <w:rsid w:val="00B26CF7"/>
    <w:rsid w:val="00B33453"/>
    <w:rsid w:val="00B35D5D"/>
    <w:rsid w:val="00B41D7C"/>
    <w:rsid w:val="00B44C9B"/>
    <w:rsid w:val="00B47887"/>
    <w:rsid w:val="00B5135D"/>
    <w:rsid w:val="00B53B54"/>
    <w:rsid w:val="00B571EF"/>
    <w:rsid w:val="00B60DBF"/>
    <w:rsid w:val="00B611E2"/>
    <w:rsid w:val="00B63146"/>
    <w:rsid w:val="00B660A2"/>
    <w:rsid w:val="00B764DC"/>
    <w:rsid w:val="00B76F90"/>
    <w:rsid w:val="00B9407D"/>
    <w:rsid w:val="00B95760"/>
    <w:rsid w:val="00B9656D"/>
    <w:rsid w:val="00BA1D86"/>
    <w:rsid w:val="00BA51D7"/>
    <w:rsid w:val="00BB06D8"/>
    <w:rsid w:val="00BB17D1"/>
    <w:rsid w:val="00BB2FD4"/>
    <w:rsid w:val="00BD0089"/>
    <w:rsid w:val="00BF0A34"/>
    <w:rsid w:val="00BF3223"/>
    <w:rsid w:val="00BF5E05"/>
    <w:rsid w:val="00C015EB"/>
    <w:rsid w:val="00C0607B"/>
    <w:rsid w:val="00C1161A"/>
    <w:rsid w:val="00C11ADD"/>
    <w:rsid w:val="00C15683"/>
    <w:rsid w:val="00C17788"/>
    <w:rsid w:val="00C25F05"/>
    <w:rsid w:val="00C26B02"/>
    <w:rsid w:val="00C36070"/>
    <w:rsid w:val="00C363F7"/>
    <w:rsid w:val="00C401E7"/>
    <w:rsid w:val="00C437B9"/>
    <w:rsid w:val="00C43AF2"/>
    <w:rsid w:val="00C455E5"/>
    <w:rsid w:val="00C476BB"/>
    <w:rsid w:val="00C5172F"/>
    <w:rsid w:val="00C56688"/>
    <w:rsid w:val="00C57F4F"/>
    <w:rsid w:val="00C616C5"/>
    <w:rsid w:val="00C663E3"/>
    <w:rsid w:val="00C70768"/>
    <w:rsid w:val="00C769A0"/>
    <w:rsid w:val="00C80FF9"/>
    <w:rsid w:val="00C81C14"/>
    <w:rsid w:val="00C8274E"/>
    <w:rsid w:val="00C82FE5"/>
    <w:rsid w:val="00C84106"/>
    <w:rsid w:val="00C924CE"/>
    <w:rsid w:val="00C96BF2"/>
    <w:rsid w:val="00CA547A"/>
    <w:rsid w:val="00CB54EE"/>
    <w:rsid w:val="00CC4052"/>
    <w:rsid w:val="00CD3C67"/>
    <w:rsid w:val="00CE0342"/>
    <w:rsid w:val="00CE50B1"/>
    <w:rsid w:val="00CF4A26"/>
    <w:rsid w:val="00D02810"/>
    <w:rsid w:val="00D041AA"/>
    <w:rsid w:val="00D168B6"/>
    <w:rsid w:val="00D171F6"/>
    <w:rsid w:val="00D25C06"/>
    <w:rsid w:val="00D33AAF"/>
    <w:rsid w:val="00D3571F"/>
    <w:rsid w:val="00D53481"/>
    <w:rsid w:val="00D53F8B"/>
    <w:rsid w:val="00D6199A"/>
    <w:rsid w:val="00D65D4F"/>
    <w:rsid w:val="00D67B89"/>
    <w:rsid w:val="00D80BA5"/>
    <w:rsid w:val="00D85945"/>
    <w:rsid w:val="00D8597B"/>
    <w:rsid w:val="00D86853"/>
    <w:rsid w:val="00DA112D"/>
    <w:rsid w:val="00DA4FB7"/>
    <w:rsid w:val="00DB0F5D"/>
    <w:rsid w:val="00DC6038"/>
    <w:rsid w:val="00DD10F9"/>
    <w:rsid w:val="00DD29BE"/>
    <w:rsid w:val="00DD473F"/>
    <w:rsid w:val="00DE2C95"/>
    <w:rsid w:val="00DE5DDA"/>
    <w:rsid w:val="00DE606D"/>
    <w:rsid w:val="00DE6B34"/>
    <w:rsid w:val="00DF2C08"/>
    <w:rsid w:val="00E01ADE"/>
    <w:rsid w:val="00E027D8"/>
    <w:rsid w:val="00E047C7"/>
    <w:rsid w:val="00E2017F"/>
    <w:rsid w:val="00E20A42"/>
    <w:rsid w:val="00E2345B"/>
    <w:rsid w:val="00E37638"/>
    <w:rsid w:val="00E37DE9"/>
    <w:rsid w:val="00E40082"/>
    <w:rsid w:val="00E4057B"/>
    <w:rsid w:val="00E50B8E"/>
    <w:rsid w:val="00E5137D"/>
    <w:rsid w:val="00E517FE"/>
    <w:rsid w:val="00E53C70"/>
    <w:rsid w:val="00E56B62"/>
    <w:rsid w:val="00E60115"/>
    <w:rsid w:val="00E613B6"/>
    <w:rsid w:val="00E67230"/>
    <w:rsid w:val="00E836C3"/>
    <w:rsid w:val="00E839BB"/>
    <w:rsid w:val="00E9185C"/>
    <w:rsid w:val="00E920C7"/>
    <w:rsid w:val="00E95AF1"/>
    <w:rsid w:val="00EA0CE8"/>
    <w:rsid w:val="00EA10A6"/>
    <w:rsid w:val="00EA66EE"/>
    <w:rsid w:val="00EB5AF9"/>
    <w:rsid w:val="00EC04A3"/>
    <w:rsid w:val="00EC2EDE"/>
    <w:rsid w:val="00ED7B7B"/>
    <w:rsid w:val="00EE04A3"/>
    <w:rsid w:val="00EE1521"/>
    <w:rsid w:val="00EE1F9C"/>
    <w:rsid w:val="00EE743B"/>
    <w:rsid w:val="00EF2BBB"/>
    <w:rsid w:val="00EF75FE"/>
    <w:rsid w:val="00F041EC"/>
    <w:rsid w:val="00F07978"/>
    <w:rsid w:val="00F106E6"/>
    <w:rsid w:val="00F17026"/>
    <w:rsid w:val="00F17720"/>
    <w:rsid w:val="00F231AD"/>
    <w:rsid w:val="00F3067B"/>
    <w:rsid w:val="00F32DAC"/>
    <w:rsid w:val="00F46946"/>
    <w:rsid w:val="00F51506"/>
    <w:rsid w:val="00F52715"/>
    <w:rsid w:val="00F54AB0"/>
    <w:rsid w:val="00F65C74"/>
    <w:rsid w:val="00F66FAD"/>
    <w:rsid w:val="00F84712"/>
    <w:rsid w:val="00FA1CD8"/>
    <w:rsid w:val="00FA5D67"/>
    <w:rsid w:val="00FA6C1C"/>
    <w:rsid w:val="00FB0446"/>
    <w:rsid w:val="00FB0E22"/>
    <w:rsid w:val="00FC1640"/>
    <w:rsid w:val="00FD0E1B"/>
    <w:rsid w:val="00FD1B17"/>
    <w:rsid w:val="00FD28ED"/>
    <w:rsid w:val="00FE1837"/>
    <w:rsid w:val="00FE2951"/>
    <w:rsid w:val="00FE63CD"/>
    <w:rsid w:val="00FE649B"/>
    <w:rsid w:val="00FE7E35"/>
    <w:rsid w:val="00FF0B86"/>
    <w:rsid w:val="00FF0DC1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FBDAB"/>
  <w15:docId w15:val="{0CE5D774-3803-4FE9-83CD-EEA002C2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245C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10F9"/>
  </w:style>
  <w:style w:type="paragraph" w:styleId="Zpat">
    <w:name w:val="footer"/>
    <w:basedOn w:val="Normln"/>
    <w:link w:val="Zpat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10F9"/>
  </w:style>
  <w:style w:type="character" w:styleId="Hypertextovodkaz">
    <w:name w:val="Hyperlink"/>
    <w:basedOn w:val="Standardnpsmoodstavce"/>
    <w:uiPriority w:val="99"/>
    <w:unhideWhenUsed/>
    <w:rsid w:val="00BF5E0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57B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75C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75C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75C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75C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75C23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2C0A47"/>
    <w:rPr>
      <w:color w:val="605E5C"/>
      <w:shd w:val="clear" w:color="auto" w:fill="E1DFDD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07615"/>
  </w:style>
  <w:style w:type="paragraph" w:styleId="Revize">
    <w:name w:val="Revision"/>
    <w:hidden/>
    <w:uiPriority w:val="99"/>
    <w:semiHidden/>
    <w:rsid w:val="006712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9C251-56F9-4A56-AAE7-DDF4773B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12</Pages>
  <Words>4208</Words>
  <Characters>24834</Characters>
  <Application>Microsoft Office Word</Application>
  <DocSecurity>0</DocSecurity>
  <Lines>206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Šafář</dc:creator>
  <cp:lastModifiedBy>Schmittová Pavlína</cp:lastModifiedBy>
  <cp:revision>62</cp:revision>
  <cp:lastPrinted>2025-04-14T08:47:00Z</cp:lastPrinted>
  <dcterms:created xsi:type="dcterms:W3CDTF">2026-06-03T06:13:00Z</dcterms:created>
  <dcterms:modified xsi:type="dcterms:W3CDTF">2026-07-21T07:00:00Z</dcterms:modified>
</cp:coreProperties>
</file>